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FDA" w:rsidRDefault="00597FDA" w:rsidP="00AF533A">
      <w:pPr>
        <w:jc w:val="center"/>
        <w:rPr>
          <w:rFonts w:ascii="Arial" w:hAnsi="Arial" w:cs="Arial"/>
          <w:b/>
          <w:bCs/>
        </w:rPr>
      </w:pPr>
      <w:r w:rsidRPr="00FD6D1D">
        <w:rPr>
          <w:rFonts w:ascii="Arial" w:hAnsi="Arial" w:cs="Arial"/>
          <w:b/>
          <w:bCs/>
        </w:rPr>
        <w:t>Izziņa par zemes gabala iegūšanu īpašumā</w:t>
      </w:r>
    </w:p>
    <w:p w:rsidR="00597FDA" w:rsidRPr="00FD6D1D" w:rsidRDefault="00597FDA" w:rsidP="00597FDA">
      <w:pPr>
        <w:jc w:val="center"/>
        <w:rPr>
          <w:rFonts w:ascii="Arial" w:hAnsi="Arial" w:cs="Arial"/>
        </w:rPr>
      </w:pPr>
    </w:p>
    <w:tbl>
      <w:tblPr>
        <w:tblStyle w:val="TableGrid"/>
        <w:tblW w:w="9900" w:type="dxa"/>
        <w:tblInd w:w="-612" w:type="dxa"/>
        <w:tblLook w:val="01E0" w:firstRow="1" w:lastRow="1" w:firstColumn="1" w:lastColumn="1" w:noHBand="0" w:noVBand="0"/>
      </w:tblPr>
      <w:tblGrid>
        <w:gridCol w:w="501"/>
        <w:gridCol w:w="3646"/>
        <w:gridCol w:w="5753"/>
      </w:tblGrid>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nosaukums</w:t>
            </w: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b/>
                <w:sz w:val="20"/>
                <w:szCs w:val="20"/>
              </w:rPr>
            </w:pPr>
            <w:smartTag w:uri="schemas-tilde-lv/tildestengine" w:element="veidnes">
              <w:smartTagPr>
                <w:attr w:name="text" w:val="Izziņa"/>
                <w:attr w:name="baseform" w:val="Izziņa"/>
                <w:attr w:name="id" w:val="-1"/>
              </w:smartTagPr>
              <w:r w:rsidRPr="0070751B">
                <w:rPr>
                  <w:rFonts w:ascii="Arial" w:hAnsi="Arial" w:cs="Arial"/>
                  <w:b/>
                  <w:bCs/>
                  <w:sz w:val="20"/>
                  <w:szCs w:val="20"/>
                </w:rPr>
                <w:t>Izziņa</w:t>
              </w:r>
            </w:smartTag>
            <w:r w:rsidRPr="0070751B">
              <w:rPr>
                <w:rFonts w:ascii="Arial" w:hAnsi="Arial" w:cs="Arial"/>
                <w:b/>
                <w:bCs/>
                <w:sz w:val="20"/>
                <w:szCs w:val="20"/>
              </w:rPr>
              <w:t xml:space="preserve"> par zemes gabala iegūšanu īpašumā.</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2.</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turētājs</w:t>
            </w:r>
          </w:p>
        </w:tc>
        <w:tc>
          <w:tcPr>
            <w:tcW w:w="5753"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Salacgrīvas novada dome</w:t>
            </w:r>
          </w:p>
          <w:p w:rsidR="00597FDA" w:rsidRDefault="006310E8" w:rsidP="00352CA4">
            <w:pPr>
              <w:rPr>
                <w:rFonts w:ascii="Arial" w:hAnsi="Arial" w:cs="Arial"/>
                <w:sz w:val="20"/>
                <w:szCs w:val="20"/>
              </w:rPr>
            </w:pPr>
            <w:r>
              <w:rPr>
                <w:rFonts w:ascii="Arial" w:hAnsi="Arial" w:cs="Arial"/>
                <w:sz w:val="20"/>
                <w:szCs w:val="20"/>
              </w:rPr>
              <w:t xml:space="preserve">Smilšu iela </w:t>
            </w:r>
            <w:r w:rsidR="00597FDA">
              <w:rPr>
                <w:rFonts w:ascii="Arial" w:hAnsi="Arial" w:cs="Arial"/>
                <w:sz w:val="20"/>
                <w:szCs w:val="20"/>
              </w:rPr>
              <w:t>9, Salacgrīva, Salacgrīvas novads,  LV- 4033</w:t>
            </w:r>
          </w:p>
          <w:p w:rsidR="00597FDA" w:rsidRDefault="00597FDA" w:rsidP="00352CA4">
            <w:pPr>
              <w:rPr>
                <w:rFonts w:ascii="Arial" w:hAnsi="Arial" w:cs="Arial"/>
                <w:sz w:val="20"/>
                <w:szCs w:val="20"/>
              </w:rPr>
            </w:pPr>
            <w:r>
              <w:rPr>
                <w:rFonts w:ascii="Arial" w:hAnsi="Arial" w:cs="Arial"/>
                <w:sz w:val="20"/>
                <w:szCs w:val="20"/>
              </w:rPr>
              <w:t>Nekustamā īpašuma nodaļa</w:t>
            </w:r>
          </w:p>
          <w:p w:rsidR="00597FDA" w:rsidRDefault="006310E8" w:rsidP="00352CA4">
            <w:pPr>
              <w:rPr>
                <w:rFonts w:ascii="Arial" w:hAnsi="Arial" w:cs="Arial"/>
                <w:sz w:val="20"/>
                <w:szCs w:val="20"/>
              </w:rPr>
            </w:pPr>
            <w:r>
              <w:rPr>
                <w:rFonts w:ascii="Arial" w:hAnsi="Arial" w:cs="Arial"/>
                <w:sz w:val="20"/>
                <w:szCs w:val="20"/>
              </w:rPr>
              <w:t>tālrunis: 64024990</w:t>
            </w:r>
          </w:p>
          <w:p w:rsidR="00597FDA" w:rsidRDefault="00597FDA" w:rsidP="00352CA4">
            <w:pPr>
              <w:tabs>
                <w:tab w:val="left" w:pos="2667"/>
              </w:tabs>
              <w:rPr>
                <w:rFonts w:ascii="Arial" w:hAnsi="Arial" w:cs="Arial"/>
                <w:sz w:val="20"/>
                <w:szCs w:val="20"/>
              </w:rPr>
            </w:pPr>
            <w:r>
              <w:rPr>
                <w:rFonts w:ascii="Arial" w:hAnsi="Arial" w:cs="Arial"/>
                <w:sz w:val="20"/>
                <w:szCs w:val="20"/>
              </w:rPr>
              <w:t xml:space="preserve">e-pasts: </w:t>
            </w:r>
            <w:hyperlink r:id="rId4" w:history="1">
              <w:r w:rsidRPr="004C30FE">
                <w:rPr>
                  <w:rStyle w:val="Hyperlink"/>
                  <w:rFonts w:ascii="Arial" w:hAnsi="Arial" w:cs="Arial"/>
                  <w:sz w:val="20"/>
                  <w:szCs w:val="20"/>
                </w:rPr>
                <w:t>guna.paegle@salacgriva.lv</w:t>
              </w:r>
            </w:hyperlink>
            <w:r>
              <w:rPr>
                <w:rFonts w:ascii="Arial" w:hAnsi="Arial" w:cs="Arial"/>
                <w:sz w:val="20"/>
                <w:szCs w:val="20"/>
              </w:rPr>
              <w:t xml:space="preserve">  </w:t>
            </w:r>
          </w:p>
          <w:p w:rsidR="00597FDA" w:rsidRPr="00417E44" w:rsidRDefault="00597FDA" w:rsidP="00352CA4">
            <w:pPr>
              <w:tabs>
                <w:tab w:val="left" w:pos="-9108"/>
              </w:tabs>
              <w:rPr>
                <w:rFonts w:ascii="Arial" w:hAnsi="Arial" w:cs="Arial"/>
                <w:sz w:val="20"/>
                <w:szCs w:val="20"/>
              </w:rPr>
            </w:pPr>
            <w:r>
              <w:rPr>
                <w:rFonts w:ascii="Arial" w:hAnsi="Arial" w:cs="Arial"/>
                <w:sz w:val="20"/>
                <w:szCs w:val="20"/>
              </w:rPr>
              <w:t xml:space="preserve">Darba </w:t>
            </w:r>
            <w:r w:rsidRPr="00417E44">
              <w:rPr>
                <w:rFonts w:ascii="Arial" w:hAnsi="Arial" w:cs="Arial"/>
                <w:sz w:val="20"/>
                <w:szCs w:val="20"/>
              </w:rPr>
              <w:t xml:space="preserve"> laiks:</w:t>
            </w:r>
          </w:p>
          <w:p w:rsidR="00597FDA" w:rsidRDefault="00597FDA" w:rsidP="00352CA4">
            <w:pPr>
              <w:tabs>
                <w:tab w:val="left" w:pos="-9108"/>
              </w:tabs>
              <w:ind w:left="720"/>
              <w:rPr>
                <w:rFonts w:ascii="Arial" w:hAnsi="Arial" w:cs="Arial"/>
                <w:sz w:val="20"/>
                <w:szCs w:val="20"/>
              </w:rPr>
            </w:pPr>
            <w:r w:rsidRPr="00417E44">
              <w:rPr>
                <w:rFonts w:ascii="Arial" w:hAnsi="Arial" w:cs="Arial"/>
                <w:sz w:val="20"/>
                <w:szCs w:val="20"/>
              </w:rPr>
              <w:t xml:space="preserve">Pirmdienās:   </w:t>
            </w:r>
            <w:r>
              <w:rPr>
                <w:rFonts w:ascii="Arial" w:hAnsi="Arial" w:cs="Arial"/>
                <w:sz w:val="20"/>
                <w:szCs w:val="20"/>
              </w:rPr>
              <w:t xml:space="preserve"> </w:t>
            </w:r>
            <w:r w:rsidRPr="00417E44">
              <w:rPr>
                <w:rFonts w:ascii="Arial" w:hAnsi="Arial" w:cs="Arial"/>
                <w:sz w:val="20"/>
                <w:szCs w:val="20"/>
              </w:rPr>
              <w:t>8:00-13:00  14:00-18:00</w:t>
            </w:r>
            <w:r w:rsidRPr="00417E44">
              <w:rPr>
                <w:rFonts w:ascii="Arial" w:hAnsi="Arial" w:cs="Arial"/>
                <w:sz w:val="20"/>
                <w:szCs w:val="20"/>
              </w:rPr>
              <w:br/>
              <w:t>Otrdienās:      8:00-13:00 14:00-17:00</w:t>
            </w:r>
            <w:r w:rsidRPr="00417E44">
              <w:rPr>
                <w:rFonts w:ascii="Arial" w:hAnsi="Arial" w:cs="Arial"/>
                <w:sz w:val="20"/>
                <w:szCs w:val="20"/>
              </w:rPr>
              <w:br/>
              <w:t>Trešdienās:    8:00-13:00 14:00-17:00</w:t>
            </w:r>
            <w:r w:rsidRPr="00417E44">
              <w:rPr>
                <w:rFonts w:ascii="Arial" w:hAnsi="Arial" w:cs="Arial"/>
                <w:sz w:val="20"/>
                <w:szCs w:val="20"/>
              </w:rPr>
              <w:br/>
              <w:t>Ceturtdienās: 8:00-13:00 14:00-17:00</w:t>
            </w:r>
            <w:r w:rsidRPr="00417E44">
              <w:rPr>
                <w:rFonts w:ascii="Arial" w:hAnsi="Arial" w:cs="Arial"/>
                <w:sz w:val="20"/>
                <w:szCs w:val="20"/>
              </w:rPr>
              <w:br/>
              <w:t>Piektdienās:   8:00-13:00 14:00-16:00</w:t>
            </w:r>
          </w:p>
          <w:p w:rsidR="00597FDA" w:rsidRDefault="00597FDA" w:rsidP="00352CA4">
            <w:pPr>
              <w:tabs>
                <w:tab w:val="left" w:pos="-9108"/>
              </w:tabs>
              <w:rPr>
                <w:rFonts w:ascii="Arial" w:hAnsi="Arial" w:cs="Arial"/>
                <w:sz w:val="20"/>
                <w:szCs w:val="20"/>
              </w:rPr>
            </w:pPr>
            <w:r>
              <w:rPr>
                <w:rFonts w:ascii="Arial" w:hAnsi="Arial" w:cs="Arial"/>
                <w:sz w:val="20"/>
                <w:szCs w:val="20"/>
              </w:rPr>
              <w:t xml:space="preserve"> Apmeklētāju pieņemšanas laiks: Pirmdienās: 8:00-13:00 </w:t>
            </w:r>
            <w:r w:rsidRPr="00417E44">
              <w:rPr>
                <w:rFonts w:ascii="Arial" w:hAnsi="Arial" w:cs="Arial"/>
                <w:sz w:val="20"/>
                <w:szCs w:val="20"/>
              </w:rPr>
              <w:t>14:00-18:00</w:t>
            </w:r>
            <w:r>
              <w:rPr>
                <w:rFonts w:ascii="Arial" w:hAnsi="Arial" w:cs="Arial"/>
                <w:sz w:val="20"/>
                <w:szCs w:val="20"/>
              </w:rPr>
              <w:t xml:space="preserve">                        </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3.</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funkcija/uzdevums</w:t>
            </w:r>
          </w:p>
        </w:tc>
        <w:tc>
          <w:tcPr>
            <w:tcW w:w="5753" w:type="dxa"/>
            <w:tcBorders>
              <w:top w:val="single" w:sz="4" w:space="0" w:color="auto"/>
              <w:left w:val="single" w:sz="4" w:space="0" w:color="auto"/>
              <w:bottom w:val="single" w:sz="4" w:space="0" w:color="auto"/>
              <w:right w:val="single" w:sz="4" w:space="0" w:color="auto"/>
            </w:tcBorders>
          </w:tcPr>
          <w:p w:rsidR="00597FDA" w:rsidRPr="008758A8" w:rsidRDefault="00597FDA" w:rsidP="00352CA4">
            <w:pPr>
              <w:jc w:val="both"/>
              <w:rPr>
                <w:rFonts w:ascii="Arial" w:hAnsi="Arial" w:cs="Arial"/>
                <w:sz w:val="20"/>
                <w:szCs w:val="20"/>
              </w:rPr>
            </w:pPr>
            <w:r w:rsidRPr="008758A8">
              <w:rPr>
                <w:rFonts w:ascii="Arial" w:hAnsi="Arial" w:cs="Arial"/>
                <w:bCs/>
                <w:sz w:val="20"/>
                <w:szCs w:val="20"/>
              </w:rPr>
              <w:t>Izziņas par zemes gabala iegūšanu īpašumā</w:t>
            </w:r>
            <w:r w:rsidRPr="008758A8">
              <w:rPr>
                <w:rFonts w:ascii="Arial" w:hAnsi="Arial" w:cs="Arial"/>
                <w:sz w:val="20"/>
                <w:szCs w:val="20"/>
              </w:rPr>
              <w:t xml:space="preserve"> sagatavošana.</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4.</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būtības īss apraksts</w:t>
            </w:r>
          </w:p>
          <w:p w:rsidR="00597FDA" w:rsidRDefault="00597FDA" w:rsidP="00352CA4">
            <w:pPr>
              <w:rPr>
                <w:rFonts w:ascii="Arial" w:hAnsi="Arial" w:cs="Arial"/>
                <w:b/>
                <w:sz w:val="20"/>
                <w:szCs w:val="20"/>
              </w:rPr>
            </w:pP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783F9A">
            <w:pPr>
              <w:jc w:val="both"/>
              <w:rPr>
                <w:rFonts w:ascii="Arial" w:hAnsi="Arial" w:cs="Arial"/>
                <w:sz w:val="20"/>
                <w:szCs w:val="20"/>
              </w:rPr>
            </w:pPr>
            <w:r w:rsidRPr="008758A8">
              <w:rPr>
                <w:rFonts w:ascii="Arial" w:hAnsi="Arial" w:cs="Arial"/>
                <w:sz w:val="20"/>
                <w:szCs w:val="20"/>
              </w:rPr>
              <w:t xml:space="preserve">Izziņas veidā noformēta Salacgrīvas novada domes priekšsēdētāja vai Salacgrīvas novada domes priekšsēdētāja pilnvarotās personas parakstīta atļauja iegūt īpašumā zemi, ja iesniegumā norādītais zemes izmantošanas mērķis atbilst Salacgrīvas novada teritorijas plānojumam. </w:t>
            </w:r>
            <w:smartTag w:uri="schemas-tilde-lv/tildestengine" w:element="veidnes">
              <w:smartTagPr>
                <w:attr w:name="text" w:val="Izziņa"/>
                <w:attr w:name="baseform" w:val="Izziņa"/>
                <w:attr w:name="id" w:val="-1"/>
              </w:smartTagPr>
              <w:r w:rsidRPr="008758A8">
                <w:rPr>
                  <w:rFonts w:ascii="Arial" w:hAnsi="Arial" w:cs="Arial"/>
                  <w:sz w:val="20"/>
                  <w:szCs w:val="20"/>
                </w:rPr>
                <w:t>Izziņa</w:t>
              </w:r>
            </w:smartTag>
            <w:r w:rsidRPr="008758A8">
              <w:rPr>
                <w:rFonts w:ascii="Arial" w:hAnsi="Arial" w:cs="Arial"/>
                <w:sz w:val="20"/>
                <w:szCs w:val="20"/>
              </w:rPr>
              <w:t xml:space="preserve"> jāpievieno nostiprinājuma lūgumam, noformējot zemi Limbažu zemesgrāmatu no</w:t>
            </w:r>
            <w:r w:rsidR="00783F9A">
              <w:rPr>
                <w:rFonts w:ascii="Arial" w:hAnsi="Arial" w:cs="Arial"/>
                <w:sz w:val="20"/>
                <w:szCs w:val="20"/>
              </w:rPr>
              <w:t>daļā Limbažos, Rīgas ielā 16</w:t>
            </w:r>
            <w:r w:rsidRPr="008758A8">
              <w:rPr>
                <w:rFonts w:ascii="Arial" w:hAnsi="Arial" w:cs="Arial"/>
                <w:sz w:val="20"/>
                <w:szCs w:val="20"/>
              </w:rPr>
              <w:t xml:space="preserve">, </w:t>
            </w:r>
            <w:r w:rsidR="00783F9A">
              <w:rPr>
                <w:rFonts w:ascii="Arial" w:hAnsi="Arial" w:cs="Arial"/>
                <w:sz w:val="20"/>
                <w:szCs w:val="20"/>
              </w:rPr>
              <w:t>t</w:t>
            </w:r>
            <w:r w:rsidRPr="008758A8">
              <w:rPr>
                <w:rFonts w:ascii="Arial" w:hAnsi="Arial" w:cs="Arial"/>
                <w:sz w:val="20"/>
                <w:szCs w:val="20"/>
              </w:rPr>
              <w:t>ālr.: 64070664.</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5.</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saņēmējs</w:t>
            </w:r>
          </w:p>
        </w:tc>
        <w:tc>
          <w:tcPr>
            <w:tcW w:w="5753" w:type="dxa"/>
            <w:tcBorders>
              <w:top w:val="single" w:sz="4" w:space="0" w:color="auto"/>
              <w:left w:val="single" w:sz="4" w:space="0" w:color="auto"/>
              <w:bottom w:val="single" w:sz="4" w:space="0" w:color="auto"/>
              <w:right w:val="single" w:sz="4" w:space="0" w:color="auto"/>
            </w:tcBorders>
          </w:tcPr>
          <w:p w:rsidR="00597FDA" w:rsidRPr="005E2938" w:rsidRDefault="00597FDA" w:rsidP="00352CA4">
            <w:pPr>
              <w:jc w:val="both"/>
              <w:rPr>
                <w:rFonts w:ascii="Arial" w:hAnsi="Arial" w:cs="Arial"/>
                <w:sz w:val="20"/>
                <w:szCs w:val="20"/>
              </w:rPr>
            </w:pPr>
            <w:r w:rsidRPr="008758A8">
              <w:rPr>
                <w:rFonts w:ascii="Arial" w:hAnsi="Arial" w:cs="Arial"/>
                <w:sz w:val="20"/>
                <w:szCs w:val="20"/>
              </w:rPr>
              <w:t>Fiziska persona. Privāto tiesību juridiska persona. Publisko tiesību juridiska persona.</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6.</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saņēmēja apraksts (ja pakalpojuma saņēmējam ir speciāli definēti kritēriji)</w:t>
            </w: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sz w:val="20"/>
                <w:szCs w:val="20"/>
              </w:rPr>
            </w:pPr>
            <w:r w:rsidRPr="0070751B">
              <w:rPr>
                <w:rFonts w:ascii="Arial" w:hAnsi="Arial" w:cs="Arial"/>
                <w:sz w:val="20"/>
                <w:szCs w:val="20"/>
              </w:rPr>
              <w:t>Fiziskas un juridiskas personas, kuras var iegūt īpašumā zemi ar ierobežojumiem, kas noteikti Latvijas Republikas likuma ,,Par zemes reformu Latvija</w:t>
            </w:r>
            <w:r w:rsidR="006310E8">
              <w:rPr>
                <w:rFonts w:ascii="Arial" w:hAnsi="Arial" w:cs="Arial"/>
                <w:sz w:val="20"/>
                <w:szCs w:val="20"/>
              </w:rPr>
              <w:t>s Republikas pilsētās” 5.nodaļā un likuma “Par zemes privatizāciju lauku apvidos” 6.nodaļā</w:t>
            </w:r>
          </w:p>
        </w:tc>
      </w:tr>
      <w:tr w:rsidR="00597FDA" w:rsidRPr="007A1CAB" w:rsidTr="00352CA4">
        <w:tc>
          <w:tcPr>
            <w:tcW w:w="501" w:type="dxa"/>
            <w:tcBorders>
              <w:top w:val="single" w:sz="4" w:space="0" w:color="auto"/>
              <w:left w:val="single" w:sz="4" w:space="0" w:color="auto"/>
              <w:bottom w:val="single" w:sz="4" w:space="0" w:color="auto"/>
              <w:right w:val="single" w:sz="4" w:space="0" w:color="auto"/>
            </w:tcBorders>
          </w:tcPr>
          <w:p w:rsidR="00597FDA" w:rsidRPr="007A1CAB" w:rsidRDefault="00597FDA" w:rsidP="00352CA4">
            <w:pPr>
              <w:rPr>
                <w:rFonts w:ascii="Arial" w:hAnsi="Arial" w:cs="Arial"/>
                <w:b/>
                <w:sz w:val="19"/>
                <w:szCs w:val="19"/>
              </w:rPr>
            </w:pPr>
            <w:r w:rsidRPr="007A1CAB">
              <w:rPr>
                <w:rFonts w:ascii="Arial" w:hAnsi="Arial" w:cs="Arial"/>
                <w:b/>
                <w:sz w:val="19"/>
                <w:szCs w:val="19"/>
              </w:rPr>
              <w:t>7.</w:t>
            </w:r>
          </w:p>
        </w:tc>
        <w:tc>
          <w:tcPr>
            <w:tcW w:w="3646" w:type="dxa"/>
            <w:tcBorders>
              <w:top w:val="single" w:sz="4" w:space="0" w:color="auto"/>
              <w:left w:val="single" w:sz="4" w:space="0" w:color="auto"/>
              <w:bottom w:val="single" w:sz="4" w:space="0" w:color="auto"/>
              <w:right w:val="single" w:sz="4" w:space="0" w:color="auto"/>
            </w:tcBorders>
          </w:tcPr>
          <w:p w:rsidR="00597FDA" w:rsidRPr="007A1CAB" w:rsidRDefault="00597FDA" w:rsidP="00352CA4">
            <w:pPr>
              <w:rPr>
                <w:rFonts w:ascii="Arial" w:hAnsi="Arial" w:cs="Arial"/>
                <w:b/>
                <w:sz w:val="20"/>
                <w:szCs w:val="20"/>
              </w:rPr>
            </w:pPr>
            <w:r w:rsidRPr="007A1CAB">
              <w:rPr>
                <w:rFonts w:ascii="Arial" w:hAnsi="Arial" w:cs="Arial"/>
                <w:b/>
                <w:sz w:val="20"/>
                <w:szCs w:val="20"/>
              </w:rPr>
              <w:t>Normatīvie akti, kas reglamentē pakalpojuma sniegšanu</w:t>
            </w:r>
          </w:p>
        </w:tc>
        <w:tc>
          <w:tcPr>
            <w:tcW w:w="5753" w:type="dxa"/>
            <w:tcBorders>
              <w:top w:val="single" w:sz="4" w:space="0" w:color="auto"/>
              <w:left w:val="single" w:sz="4" w:space="0" w:color="auto"/>
              <w:bottom w:val="single" w:sz="4" w:space="0" w:color="auto"/>
              <w:right w:val="single" w:sz="4" w:space="0" w:color="auto"/>
            </w:tcBorders>
          </w:tcPr>
          <w:p w:rsidR="00597FDA" w:rsidRDefault="00597FDA" w:rsidP="00352CA4">
            <w:pPr>
              <w:jc w:val="both"/>
              <w:rPr>
                <w:rFonts w:ascii="Arial" w:hAnsi="Arial" w:cs="Arial"/>
                <w:sz w:val="20"/>
                <w:szCs w:val="20"/>
              </w:rPr>
            </w:pPr>
            <w:r w:rsidRPr="0070751B">
              <w:rPr>
                <w:rFonts w:ascii="Arial" w:hAnsi="Arial" w:cs="Arial"/>
                <w:sz w:val="20"/>
                <w:szCs w:val="20"/>
              </w:rPr>
              <w:t>Likums „Par zemes reformu Latvijas Republikas pilsētās”.</w:t>
            </w:r>
          </w:p>
          <w:p w:rsidR="006310E8" w:rsidRPr="0070751B" w:rsidRDefault="006310E8" w:rsidP="00352CA4">
            <w:pPr>
              <w:jc w:val="both"/>
              <w:rPr>
                <w:rFonts w:ascii="Arial" w:hAnsi="Arial" w:cs="Arial"/>
              </w:rPr>
            </w:pPr>
            <w:r>
              <w:rPr>
                <w:rFonts w:ascii="Arial" w:hAnsi="Arial" w:cs="Arial"/>
                <w:sz w:val="20"/>
                <w:szCs w:val="20"/>
              </w:rPr>
              <w:t>Likums “Par zemes privatizāciju lauku apvidos”.</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8.</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saņemšanai nepieciešamie dokumenti</w:t>
            </w:r>
          </w:p>
          <w:p w:rsidR="00597FDA" w:rsidRDefault="00597FDA" w:rsidP="00352CA4">
            <w:pPr>
              <w:rPr>
                <w:rFonts w:ascii="Arial" w:hAnsi="Arial" w:cs="Arial"/>
                <w:b/>
                <w:sz w:val="20"/>
                <w:szCs w:val="20"/>
              </w:rPr>
            </w:pP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sz w:val="20"/>
                <w:szCs w:val="20"/>
              </w:rPr>
            </w:pPr>
            <w:smartTag w:uri="schemas-tilde-lv/tildestengine" w:element="veidnes">
              <w:smartTagPr>
                <w:attr w:name="text" w:val="Iesniegums"/>
                <w:attr w:name="baseform" w:val="Iesniegums"/>
                <w:attr w:name="id" w:val="-1"/>
              </w:smartTagPr>
              <w:r w:rsidRPr="0070751B">
                <w:rPr>
                  <w:rFonts w:ascii="Arial" w:hAnsi="Arial" w:cs="Arial"/>
                  <w:sz w:val="20"/>
                  <w:szCs w:val="20"/>
                </w:rPr>
                <w:t>Iesniegums</w:t>
              </w:r>
            </w:smartTag>
            <w:r w:rsidRPr="0070751B">
              <w:rPr>
                <w:rFonts w:ascii="Arial" w:hAnsi="Arial" w:cs="Arial"/>
                <w:sz w:val="20"/>
                <w:szCs w:val="20"/>
              </w:rPr>
              <w:t xml:space="preserve"> adresēts Salacgrīvas novada domes priekšsēdētājam, kam pievieno: Īpašuma tiesību apliecinoša dokumenta kopiju; zemes gabala robežu plānu; darījuma aktu vai cita dokumenta kopiju (pirkums, mantojums, dāvinājums, zemes ieguldīšana statūtsabiedrību pamatkapitālā u.c. veida atsavināšana), ēkas, telpu grupas inventarizācijas lietas kopiju (ja nepieciešams precizēt ēkas vai tās daļas īpašuma tiesības).</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9.</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pieprasīšanai nepieciešamās veidlapas</w:t>
            </w: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sz w:val="20"/>
                <w:szCs w:val="20"/>
              </w:rPr>
            </w:pPr>
            <w:r w:rsidRPr="0070751B">
              <w:rPr>
                <w:rFonts w:ascii="Arial" w:hAnsi="Arial" w:cs="Arial"/>
                <w:sz w:val="20"/>
                <w:szCs w:val="20"/>
              </w:rPr>
              <w:t>Nav</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10.</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saņemšanas termiņš (darba dienās)</w:t>
            </w: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sz w:val="20"/>
                <w:szCs w:val="20"/>
              </w:rPr>
            </w:pPr>
            <w:r w:rsidRPr="0070751B">
              <w:rPr>
                <w:rFonts w:ascii="Arial" w:hAnsi="Arial" w:cs="Arial"/>
                <w:sz w:val="20"/>
                <w:szCs w:val="20"/>
              </w:rPr>
              <w:t>20</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11.</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Ar pakalpojuma saņemšanu saistītie maksājumi</w:t>
            </w: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sz w:val="20"/>
                <w:szCs w:val="20"/>
              </w:rPr>
            </w:pPr>
            <w:r w:rsidRPr="0070751B">
              <w:rPr>
                <w:rFonts w:ascii="Arial" w:hAnsi="Arial" w:cs="Arial"/>
                <w:sz w:val="20"/>
                <w:szCs w:val="20"/>
              </w:rPr>
              <w:t>Bez maksas</w:t>
            </w:r>
          </w:p>
          <w:p w:rsidR="00597FDA" w:rsidRPr="0070751B" w:rsidRDefault="00597FDA" w:rsidP="00352CA4">
            <w:pPr>
              <w:jc w:val="both"/>
              <w:rPr>
                <w:rFonts w:ascii="Arial" w:hAnsi="Arial" w:cs="Arial"/>
                <w:sz w:val="20"/>
                <w:szCs w:val="20"/>
              </w:rPr>
            </w:pP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12.</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Piezīmes (par pakalpojuma saņemšanas termiņu un maksājumiem, kuri saistīti ar termiņu)</w:t>
            </w: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sz w:val="20"/>
                <w:szCs w:val="20"/>
              </w:rPr>
            </w:pPr>
            <w:r w:rsidRPr="0070751B">
              <w:rPr>
                <w:rFonts w:ascii="Tahoma" w:hAnsi="Tahoma" w:cs="Tahoma"/>
                <w:sz w:val="20"/>
                <w:szCs w:val="20"/>
              </w:rPr>
              <w:t>Nav</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13.</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Administratīvais process</w:t>
            </w: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sz w:val="20"/>
                <w:szCs w:val="20"/>
              </w:rPr>
            </w:pPr>
            <w:r w:rsidRPr="0070751B">
              <w:rPr>
                <w:rFonts w:ascii="Arial" w:hAnsi="Arial" w:cs="Arial"/>
                <w:sz w:val="20"/>
                <w:szCs w:val="20"/>
              </w:rPr>
              <w:t>Nav</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14.</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Pārsūdzības iespējas</w:t>
            </w: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Tahoma" w:hAnsi="Tahoma" w:cs="Tahoma"/>
                <w:sz w:val="20"/>
                <w:szCs w:val="20"/>
              </w:rPr>
            </w:pPr>
            <w:r w:rsidRPr="0070751B">
              <w:rPr>
                <w:rFonts w:ascii="Tahoma" w:hAnsi="Tahoma" w:cs="Tahoma"/>
                <w:sz w:val="20"/>
                <w:szCs w:val="20"/>
              </w:rPr>
              <w:t xml:space="preserve">Nav </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15.</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smartTag w:uri="schemas-tilde-lv/tildestengine" w:element="veidnes">
              <w:smartTagPr>
                <w:attr w:name="id" w:val="-1"/>
                <w:attr w:name="baseform" w:val="atgādinājums"/>
                <w:attr w:name="text" w:val="Atgādinājums&#10;"/>
              </w:smartTagPr>
              <w:r>
                <w:rPr>
                  <w:rFonts w:ascii="Arial" w:hAnsi="Arial" w:cs="Arial"/>
                  <w:b/>
                  <w:sz w:val="20"/>
                  <w:szCs w:val="20"/>
                </w:rPr>
                <w:t>Atgādinājums</w:t>
              </w:r>
            </w:smartTag>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sz w:val="20"/>
                <w:szCs w:val="20"/>
              </w:rPr>
            </w:pPr>
            <w:r w:rsidRPr="0070751B">
              <w:rPr>
                <w:rFonts w:ascii="Arial" w:hAnsi="Arial" w:cs="Arial"/>
                <w:sz w:val="20"/>
                <w:szCs w:val="20"/>
              </w:rPr>
              <w:t>Nav</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16.</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Brīdinājums</w:t>
            </w:r>
          </w:p>
        </w:tc>
        <w:tc>
          <w:tcPr>
            <w:tcW w:w="5753" w:type="dxa"/>
            <w:tcBorders>
              <w:top w:val="single" w:sz="4" w:space="0" w:color="auto"/>
              <w:left w:val="single" w:sz="4" w:space="0" w:color="auto"/>
              <w:bottom w:val="single" w:sz="4" w:space="0" w:color="auto"/>
              <w:right w:val="single" w:sz="4" w:space="0" w:color="auto"/>
            </w:tcBorders>
          </w:tcPr>
          <w:p w:rsidR="00597FDA" w:rsidRPr="0070751B" w:rsidRDefault="00597FDA" w:rsidP="00352CA4">
            <w:pPr>
              <w:jc w:val="both"/>
              <w:rPr>
                <w:rFonts w:ascii="Arial" w:hAnsi="Arial" w:cs="Arial"/>
                <w:sz w:val="20"/>
                <w:szCs w:val="20"/>
              </w:rPr>
            </w:pPr>
            <w:r w:rsidRPr="0070751B">
              <w:rPr>
                <w:rFonts w:ascii="Arial" w:hAnsi="Arial" w:cs="Arial"/>
                <w:sz w:val="20"/>
                <w:szCs w:val="20"/>
              </w:rPr>
              <w:t>Nav</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17.</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pieprasīšanas veidi</w:t>
            </w:r>
          </w:p>
        </w:tc>
        <w:tc>
          <w:tcPr>
            <w:tcW w:w="5753" w:type="dxa"/>
            <w:tcBorders>
              <w:top w:val="single" w:sz="4" w:space="0" w:color="auto"/>
              <w:left w:val="single" w:sz="4" w:space="0" w:color="auto"/>
              <w:bottom w:val="single" w:sz="4" w:space="0" w:color="auto"/>
              <w:right w:val="single" w:sz="4" w:space="0" w:color="auto"/>
            </w:tcBorders>
          </w:tcPr>
          <w:p w:rsidR="00AF533A" w:rsidRDefault="00AF533A" w:rsidP="00AF533A">
            <w:pPr>
              <w:jc w:val="both"/>
              <w:rPr>
                <w:rFonts w:ascii="Arial" w:hAnsi="Arial" w:cs="Arial"/>
                <w:sz w:val="20"/>
                <w:szCs w:val="20"/>
              </w:rPr>
            </w:pPr>
            <w:r w:rsidRPr="008758A8">
              <w:rPr>
                <w:rFonts w:ascii="Arial" w:hAnsi="Arial" w:cs="Arial"/>
                <w:sz w:val="20"/>
                <w:szCs w:val="20"/>
              </w:rPr>
              <w:t>Klātiene -</w:t>
            </w:r>
            <w:r>
              <w:rPr>
                <w:rFonts w:ascii="Arial" w:hAnsi="Arial" w:cs="Arial"/>
                <w:sz w:val="20"/>
                <w:szCs w:val="20"/>
              </w:rPr>
              <w:t xml:space="preserve"> </w:t>
            </w:r>
            <w:r w:rsidRPr="008758A8">
              <w:rPr>
                <w:rFonts w:ascii="Arial" w:hAnsi="Arial" w:cs="Arial"/>
                <w:sz w:val="20"/>
                <w:szCs w:val="20"/>
              </w:rPr>
              <w:t xml:space="preserve">Salacgrīvas novada domes </w:t>
            </w:r>
            <w:r>
              <w:rPr>
                <w:rFonts w:ascii="Arial" w:hAnsi="Arial" w:cs="Arial"/>
                <w:sz w:val="20"/>
                <w:szCs w:val="20"/>
              </w:rPr>
              <w:t>klientu apkalpošanas centrā vai  Nekustamā īpašuma nodaļā.</w:t>
            </w:r>
            <w:r w:rsidRPr="008758A8">
              <w:rPr>
                <w:rFonts w:ascii="Arial" w:hAnsi="Arial" w:cs="Arial"/>
                <w:sz w:val="20"/>
                <w:szCs w:val="20"/>
              </w:rPr>
              <w:t xml:space="preserve"> </w:t>
            </w:r>
          </w:p>
          <w:p w:rsidR="00597FDA" w:rsidRPr="0070751B" w:rsidRDefault="00AF533A" w:rsidP="00AF533A">
            <w:pPr>
              <w:jc w:val="both"/>
              <w:rPr>
                <w:rFonts w:ascii="Arial" w:hAnsi="Arial" w:cs="Arial"/>
                <w:sz w:val="20"/>
                <w:szCs w:val="20"/>
              </w:rPr>
            </w:pPr>
            <w:r w:rsidRPr="00C91C69">
              <w:rPr>
                <w:rFonts w:ascii="Arial" w:hAnsi="Arial" w:cs="Arial"/>
                <w:sz w:val="20"/>
                <w:szCs w:val="20"/>
              </w:rPr>
              <w:t>Korespondence</w:t>
            </w:r>
            <w:r>
              <w:rPr>
                <w:rFonts w:ascii="Arial" w:hAnsi="Arial" w:cs="Arial"/>
                <w:sz w:val="20"/>
                <w:szCs w:val="20"/>
              </w:rPr>
              <w:t xml:space="preserve"> pa pastu - Smilšu iela </w:t>
            </w:r>
            <w:r w:rsidRPr="00C91C69">
              <w:rPr>
                <w:rFonts w:ascii="Arial" w:hAnsi="Arial" w:cs="Arial"/>
                <w:sz w:val="20"/>
                <w:szCs w:val="20"/>
              </w:rPr>
              <w:t>9, Salacgrīva, Salacgrīvas novads, LV-4033.</w:t>
            </w:r>
          </w:p>
        </w:tc>
      </w:tr>
      <w:tr w:rsidR="00597FDA" w:rsidTr="00352CA4">
        <w:tc>
          <w:tcPr>
            <w:tcW w:w="501" w:type="dxa"/>
            <w:tcBorders>
              <w:top w:val="single" w:sz="4" w:space="0" w:color="auto"/>
              <w:left w:val="single" w:sz="4" w:space="0" w:color="auto"/>
              <w:bottom w:val="single" w:sz="4" w:space="0" w:color="auto"/>
              <w:right w:val="single" w:sz="4" w:space="0" w:color="auto"/>
            </w:tcBorders>
          </w:tcPr>
          <w:p w:rsidR="00597FDA" w:rsidRDefault="00597FDA" w:rsidP="00352CA4">
            <w:pPr>
              <w:rPr>
                <w:b/>
                <w:sz w:val="19"/>
                <w:szCs w:val="19"/>
              </w:rPr>
            </w:pPr>
            <w:r>
              <w:rPr>
                <w:b/>
                <w:sz w:val="19"/>
                <w:szCs w:val="19"/>
              </w:rPr>
              <w:t>18.</w:t>
            </w:r>
          </w:p>
        </w:tc>
        <w:tc>
          <w:tcPr>
            <w:tcW w:w="3646" w:type="dxa"/>
            <w:tcBorders>
              <w:top w:val="single" w:sz="4" w:space="0" w:color="auto"/>
              <w:left w:val="single" w:sz="4" w:space="0" w:color="auto"/>
              <w:bottom w:val="single" w:sz="4" w:space="0" w:color="auto"/>
              <w:right w:val="single" w:sz="4" w:space="0" w:color="auto"/>
            </w:tcBorders>
          </w:tcPr>
          <w:p w:rsidR="00597FDA" w:rsidRDefault="00597FDA" w:rsidP="00352CA4">
            <w:pPr>
              <w:rPr>
                <w:rFonts w:ascii="Arial" w:hAnsi="Arial" w:cs="Arial"/>
                <w:b/>
                <w:sz w:val="20"/>
                <w:szCs w:val="20"/>
              </w:rPr>
            </w:pPr>
            <w:r>
              <w:rPr>
                <w:rFonts w:ascii="Arial" w:hAnsi="Arial" w:cs="Arial"/>
                <w:b/>
                <w:sz w:val="20"/>
                <w:szCs w:val="20"/>
              </w:rPr>
              <w:t>Pakalpojuma saņemšanas veidi</w:t>
            </w:r>
          </w:p>
        </w:tc>
        <w:tc>
          <w:tcPr>
            <w:tcW w:w="5753" w:type="dxa"/>
            <w:tcBorders>
              <w:top w:val="single" w:sz="4" w:space="0" w:color="auto"/>
              <w:left w:val="single" w:sz="4" w:space="0" w:color="auto"/>
              <w:bottom w:val="single" w:sz="4" w:space="0" w:color="auto"/>
              <w:right w:val="single" w:sz="4" w:space="0" w:color="auto"/>
            </w:tcBorders>
          </w:tcPr>
          <w:p w:rsidR="00AF533A" w:rsidRDefault="00597FDA" w:rsidP="00AF533A">
            <w:pPr>
              <w:jc w:val="both"/>
              <w:rPr>
                <w:rFonts w:ascii="Arial" w:hAnsi="Arial" w:cs="Arial"/>
                <w:sz w:val="20"/>
                <w:szCs w:val="20"/>
              </w:rPr>
            </w:pPr>
            <w:r w:rsidRPr="0070751B">
              <w:rPr>
                <w:rFonts w:ascii="Arial" w:hAnsi="Arial" w:cs="Arial"/>
                <w:sz w:val="20"/>
                <w:szCs w:val="20"/>
              </w:rPr>
              <w:t xml:space="preserve">Klātiene - saņemt: Salacgrīvas novada domes </w:t>
            </w:r>
            <w:r w:rsidR="00783F9A">
              <w:rPr>
                <w:rFonts w:ascii="Arial" w:hAnsi="Arial" w:cs="Arial"/>
                <w:sz w:val="20"/>
                <w:szCs w:val="20"/>
              </w:rPr>
              <w:t>klientu apkalpošanas centrā</w:t>
            </w:r>
            <w:r w:rsidR="000C2A3D">
              <w:rPr>
                <w:rFonts w:ascii="Arial" w:hAnsi="Arial" w:cs="Arial"/>
                <w:sz w:val="20"/>
                <w:szCs w:val="20"/>
              </w:rPr>
              <w:t xml:space="preserve"> vai Nekustamā īpašuma nodaļā</w:t>
            </w:r>
            <w:r w:rsidR="00783F9A">
              <w:rPr>
                <w:rFonts w:ascii="Arial" w:hAnsi="Arial" w:cs="Arial"/>
                <w:sz w:val="20"/>
                <w:szCs w:val="20"/>
              </w:rPr>
              <w:t xml:space="preserve"> </w:t>
            </w:r>
          </w:p>
          <w:p w:rsidR="00AF533A" w:rsidRPr="0070751B" w:rsidRDefault="00AF533A" w:rsidP="00AF533A">
            <w:pPr>
              <w:jc w:val="both"/>
              <w:rPr>
                <w:rFonts w:ascii="Arial" w:hAnsi="Arial" w:cs="Arial"/>
                <w:sz w:val="20"/>
                <w:szCs w:val="20"/>
              </w:rPr>
            </w:pPr>
            <w:bookmarkStart w:id="0" w:name="_GoBack"/>
            <w:bookmarkEnd w:id="0"/>
            <w:r>
              <w:rPr>
                <w:rFonts w:ascii="Arial" w:hAnsi="Arial" w:cs="Arial"/>
                <w:sz w:val="20"/>
                <w:szCs w:val="20"/>
              </w:rPr>
              <w:t>Pasts – uz pakalpojuma saņēmēja iesniegumā norādīto adresi.</w:t>
            </w:r>
          </w:p>
        </w:tc>
      </w:tr>
    </w:tbl>
    <w:p w:rsidR="00783AC5" w:rsidRDefault="00783AC5"/>
    <w:sectPr w:rsidR="00783AC5" w:rsidSect="00AF533A">
      <w:pgSz w:w="11906" w:h="16838"/>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DA"/>
    <w:rsid w:val="000C2A3D"/>
    <w:rsid w:val="00597FDA"/>
    <w:rsid w:val="006310E8"/>
    <w:rsid w:val="00783AC5"/>
    <w:rsid w:val="00783F9A"/>
    <w:rsid w:val="00AF53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97FCB84-D32F-42F3-8BDD-62B8FEC2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FD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FDA"/>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7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na.paegle@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1928</Words>
  <Characters>1099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Paegle</dc:creator>
  <cp:keywords/>
  <dc:description/>
  <cp:lastModifiedBy>Guna Paegle</cp:lastModifiedBy>
  <cp:revision>4</cp:revision>
  <dcterms:created xsi:type="dcterms:W3CDTF">2015-10-06T11:39:00Z</dcterms:created>
  <dcterms:modified xsi:type="dcterms:W3CDTF">2015-10-26T11:09:00Z</dcterms:modified>
</cp:coreProperties>
</file>