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2D23F" w14:textId="77777777" w:rsidR="001B3EB7" w:rsidRPr="008C55DF" w:rsidRDefault="001B3EB7" w:rsidP="001B3EB7">
      <w:pPr>
        <w:pStyle w:val="Footer"/>
        <w:tabs>
          <w:tab w:val="clear" w:pos="4153"/>
          <w:tab w:val="clear" w:pos="8306"/>
        </w:tabs>
        <w:spacing w:before="120" w:after="120"/>
        <w:jc w:val="right"/>
        <w:rPr>
          <w:b/>
        </w:rPr>
      </w:pPr>
      <w:r w:rsidRPr="008C55DF">
        <w:rPr>
          <w:b/>
        </w:rPr>
        <w:t>APSTIPRINĀTS</w:t>
      </w:r>
    </w:p>
    <w:p w14:paraId="19E2D240" w14:textId="77777777" w:rsidR="001447B9" w:rsidRPr="008C55DF" w:rsidRDefault="001447B9" w:rsidP="001B3EB7">
      <w:pPr>
        <w:jc w:val="right"/>
      </w:pPr>
      <w:r w:rsidRPr="008C55DF">
        <w:t>Salacgrīvas novada domes</w:t>
      </w:r>
    </w:p>
    <w:p w14:paraId="19E2D241" w14:textId="77777777" w:rsidR="001B3EB7" w:rsidRPr="008C55DF" w:rsidRDefault="001B3EB7" w:rsidP="001B3EB7">
      <w:pPr>
        <w:jc w:val="right"/>
      </w:pPr>
      <w:r w:rsidRPr="008C55DF">
        <w:t xml:space="preserve"> iepirkuma komisijas</w:t>
      </w:r>
    </w:p>
    <w:p w14:paraId="19E2D242" w14:textId="73D1601C" w:rsidR="001B3EB7" w:rsidRPr="008C55DF" w:rsidRDefault="001B3EB7" w:rsidP="001B3EB7">
      <w:pPr>
        <w:jc w:val="right"/>
      </w:pPr>
      <w:r w:rsidRPr="008C55DF">
        <w:t>201</w:t>
      </w:r>
      <w:r w:rsidR="00BF0DC1" w:rsidRPr="008C55DF">
        <w:t>6</w:t>
      </w:r>
      <w:r w:rsidRPr="008C55DF">
        <w:t>.gada</w:t>
      </w:r>
      <w:r w:rsidR="00C53315" w:rsidRPr="008C55DF">
        <w:t xml:space="preserve"> </w:t>
      </w:r>
      <w:r w:rsidR="00CB38EF">
        <w:t>22</w:t>
      </w:r>
      <w:r w:rsidR="00E9246E" w:rsidRPr="008C55DF">
        <w:t>.</w:t>
      </w:r>
      <w:r w:rsidR="00957965">
        <w:t>decem</w:t>
      </w:r>
      <w:r w:rsidR="00AF3D7D" w:rsidRPr="008C55DF">
        <w:t>br</w:t>
      </w:r>
      <w:r w:rsidR="00F9760F" w:rsidRPr="008C55DF">
        <w:t>a</w:t>
      </w:r>
      <w:r w:rsidR="00147370" w:rsidRPr="008C55DF">
        <w:t xml:space="preserve"> sēdē</w:t>
      </w:r>
    </w:p>
    <w:p w14:paraId="19E2D243" w14:textId="78EE94DA" w:rsidR="00C53315" w:rsidRPr="008C55DF" w:rsidRDefault="00C154A5" w:rsidP="001B3EB7">
      <w:pPr>
        <w:jc w:val="right"/>
      </w:pPr>
      <w:r w:rsidRPr="008C55DF">
        <w:t>Protokols Nr.</w:t>
      </w:r>
      <w:r w:rsidR="00CB38EF">
        <w:t>50</w:t>
      </w:r>
    </w:p>
    <w:p w14:paraId="19E2D244" w14:textId="77777777" w:rsidR="001B3EB7" w:rsidRPr="008C55DF" w:rsidRDefault="001B3EB7" w:rsidP="001720E5">
      <w:pPr>
        <w:jc w:val="center"/>
        <w:rPr>
          <w:b/>
        </w:rPr>
      </w:pPr>
    </w:p>
    <w:p w14:paraId="19E2D245" w14:textId="77777777" w:rsidR="001B3EB7" w:rsidRPr="008C55DF" w:rsidRDefault="001B3EB7" w:rsidP="001720E5">
      <w:pPr>
        <w:jc w:val="center"/>
        <w:rPr>
          <w:b/>
        </w:rPr>
      </w:pPr>
    </w:p>
    <w:p w14:paraId="19E2D246" w14:textId="77777777" w:rsidR="00B45EFC" w:rsidRPr="008C55DF" w:rsidRDefault="00B45EFC" w:rsidP="001720E5">
      <w:pPr>
        <w:jc w:val="center"/>
        <w:rPr>
          <w:b/>
        </w:rPr>
      </w:pPr>
    </w:p>
    <w:p w14:paraId="19E2D247" w14:textId="77777777" w:rsidR="00B45EFC" w:rsidRPr="008C55DF" w:rsidRDefault="00B45EFC" w:rsidP="001720E5">
      <w:pPr>
        <w:jc w:val="center"/>
        <w:rPr>
          <w:b/>
        </w:rPr>
      </w:pPr>
    </w:p>
    <w:p w14:paraId="19E2D248" w14:textId="77777777" w:rsidR="00B45EFC" w:rsidRPr="008C55DF" w:rsidRDefault="00B45EFC" w:rsidP="001720E5">
      <w:pPr>
        <w:jc w:val="center"/>
        <w:rPr>
          <w:b/>
        </w:rPr>
      </w:pPr>
    </w:p>
    <w:p w14:paraId="19E2D249" w14:textId="77777777" w:rsidR="00B45EFC" w:rsidRPr="008C55DF" w:rsidRDefault="00B45EFC" w:rsidP="001720E5">
      <w:pPr>
        <w:jc w:val="center"/>
        <w:rPr>
          <w:b/>
        </w:rPr>
      </w:pPr>
    </w:p>
    <w:p w14:paraId="19E2D24A" w14:textId="77777777" w:rsidR="00B45EFC" w:rsidRPr="008C55DF" w:rsidRDefault="00B45EFC" w:rsidP="001720E5">
      <w:pPr>
        <w:jc w:val="center"/>
        <w:rPr>
          <w:b/>
        </w:rPr>
      </w:pPr>
    </w:p>
    <w:p w14:paraId="19E2D24B" w14:textId="77777777" w:rsidR="00B71C48" w:rsidRPr="008C55DF" w:rsidRDefault="001720E5" w:rsidP="001720E5">
      <w:pPr>
        <w:jc w:val="center"/>
        <w:rPr>
          <w:b/>
          <w:sz w:val="32"/>
          <w:szCs w:val="32"/>
        </w:rPr>
      </w:pPr>
      <w:r w:rsidRPr="008C55DF">
        <w:rPr>
          <w:b/>
          <w:sz w:val="32"/>
          <w:szCs w:val="32"/>
        </w:rPr>
        <w:t xml:space="preserve">Iepirkuma </w:t>
      </w:r>
    </w:p>
    <w:p w14:paraId="19E2D24C" w14:textId="0936B007" w:rsidR="001B3EB7" w:rsidRPr="008C55DF" w:rsidRDefault="001720E5" w:rsidP="001720E5">
      <w:pPr>
        <w:jc w:val="center"/>
        <w:rPr>
          <w:b/>
          <w:sz w:val="32"/>
          <w:szCs w:val="32"/>
        </w:rPr>
      </w:pPr>
      <w:r w:rsidRPr="008C55DF">
        <w:rPr>
          <w:b/>
          <w:sz w:val="32"/>
          <w:szCs w:val="32"/>
        </w:rPr>
        <w:t>„</w:t>
      </w:r>
      <w:r w:rsidR="006824F3" w:rsidRPr="008C55DF">
        <w:rPr>
          <w:b/>
          <w:sz w:val="32"/>
          <w:szCs w:val="32"/>
        </w:rPr>
        <w:t>Tehniskās a</w:t>
      </w:r>
      <w:r w:rsidR="00AF3D7D" w:rsidRPr="008C55DF">
        <w:rPr>
          <w:b/>
          <w:bCs/>
          <w:sz w:val="32"/>
          <w:szCs w:val="32"/>
        </w:rPr>
        <w:t>psardzes pakalpojumu nodrošināšana</w:t>
      </w:r>
      <w:r w:rsidR="00B71C48" w:rsidRPr="008C55DF">
        <w:rPr>
          <w:b/>
          <w:sz w:val="32"/>
          <w:szCs w:val="32"/>
        </w:rPr>
        <w:t>”</w:t>
      </w:r>
    </w:p>
    <w:p w14:paraId="19E2D24D" w14:textId="58191601" w:rsidR="000511B0" w:rsidRPr="008C55DF" w:rsidRDefault="001720E5" w:rsidP="001720E5">
      <w:pPr>
        <w:jc w:val="center"/>
        <w:rPr>
          <w:b/>
          <w:sz w:val="32"/>
          <w:szCs w:val="32"/>
        </w:rPr>
      </w:pPr>
      <w:proofErr w:type="spellStart"/>
      <w:r w:rsidRPr="008C55DF">
        <w:rPr>
          <w:b/>
          <w:sz w:val="32"/>
          <w:szCs w:val="32"/>
        </w:rPr>
        <w:t>ident.Nr.SND</w:t>
      </w:r>
      <w:proofErr w:type="spellEnd"/>
      <w:r w:rsidRPr="008C55DF">
        <w:rPr>
          <w:b/>
          <w:sz w:val="32"/>
          <w:szCs w:val="32"/>
        </w:rPr>
        <w:t xml:space="preserve"> 201</w:t>
      </w:r>
      <w:r w:rsidR="00BF0DC1" w:rsidRPr="008C55DF">
        <w:rPr>
          <w:b/>
          <w:sz w:val="32"/>
          <w:szCs w:val="32"/>
        </w:rPr>
        <w:t>6</w:t>
      </w:r>
      <w:r w:rsidR="00E9246E" w:rsidRPr="008C55DF">
        <w:rPr>
          <w:b/>
          <w:sz w:val="32"/>
          <w:szCs w:val="32"/>
        </w:rPr>
        <w:t>/</w:t>
      </w:r>
      <w:r w:rsidR="00CB38EF">
        <w:rPr>
          <w:b/>
          <w:sz w:val="32"/>
          <w:szCs w:val="32"/>
        </w:rPr>
        <w:t>50</w:t>
      </w:r>
    </w:p>
    <w:p w14:paraId="19E2D24E" w14:textId="77777777" w:rsidR="000511B0" w:rsidRPr="008C55DF" w:rsidRDefault="000511B0" w:rsidP="001720E5">
      <w:pPr>
        <w:jc w:val="center"/>
        <w:rPr>
          <w:b/>
          <w:sz w:val="32"/>
          <w:szCs w:val="32"/>
        </w:rPr>
      </w:pPr>
    </w:p>
    <w:p w14:paraId="19E2D24F" w14:textId="77777777" w:rsidR="001720E5" w:rsidRPr="008C55DF" w:rsidRDefault="001823ED" w:rsidP="001720E5">
      <w:pPr>
        <w:jc w:val="center"/>
        <w:rPr>
          <w:b/>
          <w:sz w:val="32"/>
          <w:szCs w:val="32"/>
        </w:rPr>
      </w:pPr>
      <w:r w:rsidRPr="008C55DF">
        <w:rPr>
          <w:b/>
          <w:sz w:val="32"/>
          <w:szCs w:val="32"/>
        </w:rPr>
        <w:t>Nolikums</w:t>
      </w:r>
    </w:p>
    <w:p w14:paraId="19E2D250" w14:textId="77777777" w:rsidR="001720E5" w:rsidRPr="008C55DF" w:rsidRDefault="001720E5" w:rsidP="001720E5">
      <w:pPr>
        <w:jc w:val="center"/>
        <w:rPr>
          <w:b/>
          <w:sz w:val="32"/>
          <w:szCs w:val="32"/>
        </w:rPr>
      </w:pPr>
    </w:p>
    <w:p w14:paraId="19E2D251" w14:textId="77777777" w:rsidR="00B45EFC" w:rsidRPr="008C55DF" w:rsidRDefault="00B45EFC" w:rsidP="001720E5">
      <w:pPr>
        <w:jc w:val="center"/>
        <w:rPr>
          <w:b/>
        </w:rPr>
      </w:pPr>
    </w:p>
    <w:p w14:paraId="19E2D252" w14:textId="77777777" w:rsidR="00B45EFC" w:rsidRPr="008C55DF" w:rsidRDefault="00B45EFC" w:rsidP="001720E5">
      <w:pPr>
        <w:jc w:val="center"/>
        <w:rPr>
          <w:b/>
        </w:rPr>
      </w:pPr>
    </w:p>
    <w:p w14:paraId="19E2D253" w14:textId="77777777" w:rsidR="00B45EFC" w:rsidRPr="008C55DF" w:rsidRDefault="00B45EFC" w:rsidP="001720E5">
      <w:pPr>
        <w:jc w:val="center"/>
        <w:rPr>
          <w:b/>
        </w:rPr>
      </w:pPr>
    </w:p>
    <w:p w14:paraId="19E2D254" w14:textId="77777777" w:rsidR="00B45EFC" w:rsidRPr="008C55DF" w:rsidRDefault="00B45EFC" w:rsidP="001720E5">
      <w:pPr>
        <w:jc w:val="center"/>
        <w:rPr>
          <w:b/>
        </w:rPr>
      </w:pPr>
    </w:p>
    <w:p w14:paraId="19E2D255" w14:textId="77777777" w:rsidR="00B45EFC" w:rsidRPr="008C55DF" w:rsidRDefault="00B45EFC" w:rsidP="001720E5">
      <w:pPr>
        <w:jc w:val="center"/>
        <w:rPr>
          <w:b/>
        </w:rPr>
      </w:pPr>
    </w:p>
    <w:p w14:paraId="19E2D256" w14:textId="77777777" w:rsidR="00B45EFC" w:rsidRPr="008C55DF" w:rsidRDefault="00B45EFC" w:rsidP="001720E5">
      <w:pPr>
        <w:jc w:val="center"/>
        <w:rPr>
          <w:b/>
        </w:rPr>
      </w:pPr>
    </w:p>
    <w:p w14:paraId="19E2D257" w14:textId="77777777" w:rsidR="00B45EFC" w:rsidRPr="008C55DF" w:rsidRDefault="00B45EFC" w:rsidP="001720E5">
      <w:pPr>
        <w:jc w:val="center"/>
        <w:rPr>
          <w:b/>
        </w:rPr>
      </w:pPr>
    </w:p>
    <w:p w14:paraId="19E2D258" w14:textId="77777777" w:rsidR="00B45EFC" w:rsidRPr="008C55DF" w:rsidRDefault="00B45EFC" w:rsidP="001720E5">
      <w:pPr>
        <w:jc w:val="center"/>
        <w:rPr>
          <w:b/>
        </w:rPr>
      </w:pPr>
    </w:p>
    <w:p w14:paraId="19E2D259" w14:textId="77777777" w:rsidR="00B45EFC" w:rsidRPr="008C55DF" w:rsidRDefault="00B45EFC" w:rsidP="001720E5">
      <w:pPr>
        <w:jc w:val="center"/>
        <w:rPr>
          <w:b/>
        </w:rPr>
      </w:pPr>
    </w:p>
    <w:p w14:paraId="19E2D25A" w14:textId="77777777" w:rsidR="00B45EFC" w:rsidRPr="008C55DF" w:rsidRDefault="00B45EFC" w:rsidP="001720E5">
      <w:pPr>
        <w:jc w:val="center"/>
        <w:rPr>
          <w:b/>
        </w:rPr>
      </w:pPr>
    </w:p>
    <w:p w14:paraId="19E2D25B" w14:textId="77777777" w:rsidR="00B45EFC" w:rsidRPr="008C55DF" w:rsidRDefault="00B45EFC" w:rsidP="001720E5">
      <w:pPr>
        <w:jc w:val="center"/>
        <w:rPr>
          <w:b/>
        </w:rPr>
      </w:pPr>
    </w:p>
    <w:p w14:paraId="19E2D25C" w14:textId="77777777" w:rsidR="00B45EFC" w:rsidRPr="008C55DF" w:rsidRDefault="00B45EFC" w:rsidP="001720E5">
      <w:pPr>
        <w:jc w:val="center"/>
        <w:rPr>
          <w:b/>
        </w:rPr>
      </w:pPr>
    </w:p>
    <w:p w14:paraId="19E2D25D" w14:textId="77777777" w:rsidR="00B45EFC" w:rsidRPr="008C55DF" w:rsidRDefault="00B45EFC" w:rsidP="001720E5">
      <w:pPr>
        <w:jc w:val="center"/>
        <w:rPr>
          <w:b/>
        </w:rPr>
      </w:pPr>
    </w:p>
    <w:p w14:paraId="19E2D25E" w14:textId="77777777" w:rsidR="00B45EFC" w:rsidRPr="008C55DF" w:rsidRDefault="00B45EFC" w:rsidP="001720E5">
      <w:pPr>
        <w:jc w:val="center"/>
        <w:rPr>
          <w:b/>
        </w:rPr>
      </w:pPr>
    </w:p>
    <w:p w14:paraId="19E2D25F" w14:textId="77777777" w:rsidR="00B45EFC" w:rsidRPr="008C55DF" w:rsidRDefault="00B45EFC" w:rsidP="001720E5">
      <w:pPr>
        <w:jc w:val="center"/>
        <w:rPr>
          <w:b/>
        </w:rPr>
      </w:pPr>
    </w:p>
    <w:p w14:paraId="19E2D260" w14:textId="77777777" w:rsidR="00B45EFC" w:rsidRPr="008C55DF" w:rsidRDefault="00B45EFC" w:rsidP="001720E5">
      <w:pPr>
        <w:jc w:val="center"/>
        <w:rPr>
          <w:b/>
        </w:rPr>
      </w:pPr>
    </w:p>
    <w:p w14:paraId="19E2D261" w14:textId="77777777" w:rsidR="00B45EFC" w:rsidRPr="008C55DF" w:rsidRDefault="00B45EFC" w:rsidP="001720E5">
      <w:pPr>
        <w:jc w:val="center"/>
        <w:rPr>
          <w:b/>
        </w:rPr>
      </w:pPr>
    </w:p>
    <w:p w14:paraId="19E2D262" w14:textId="77777777" w:rsidR="00B45EFC" w:rsidRPr="008C55DF" w:rsidRDefault="00B45EFC" w:rsidP="001720E5">
      <w:pPr>
        <w:jc w:val="center"/>
        <w:rPr>
          <w:b/>
        </w:rPr>
      </w:pPr>
    </w:p>
    <w:p w14:paraId="19E2D263" w14:textId="77777777" w:rsidR="00B45EFC" w:rsidRPr="008C55DF" w:rsidRDefault="00B45EFC" w:rsidP="001720E5">
      <w:pPr>
        <w:jc w:val="center"/>
        <w:rPr>
          <w:b/>
        </w:rPr>
      </w:pPr>
    </w:p>
    <w:p w14:paraId="19E2D264" w14:textId="77777777" w:rsidR="00B45EFC" w:rsidRPr="008C55DF" w:rsidRDefault="00B45EFC" w:rsidP="001720E5">
      <w:pPr>
        <w:jc w:val="center"/>
        <w:rPr>
          <w:b/>
        </w:rPr>
      </w:pPr>
    </w:p>
    <w:p w14:paraId="19E2D265" w14:textId="77777777" w:rsidR="00B45EFC" w:rsidRPr="008C55DF" w:rsidRDefault="00B45EFC" w:rsidP="001720E5">
      <w:pPr>
        <w:jc w:val="center"/>
        <w:rPr>
          <w:b/>
        </w:rPr>
      </w:pPr>
    </w:p>
    <w:p w14:paraId="19E2D266" w14:textId="77777777" w:rsidR="00B45EFC" w:rsidRPr="008C55DF" w:rsidRDefault="00B45EFC" w:rsidP="001720E5">
      <w:pPr>
        <w:jc w:val="center"/>
        <w:rPr>
          <w:b/>
        </w:rPr>
      </w:pPr>
    </w:p>
    <w:p w14:paraId="19E2D267" w14:textId="77777777" w:rsidR="00B45EFC" w:rsidRPr="008C55DF" w:rsidRDefault="00B45EFC" w:rsidP="001720E5">
      <w:pPr>
        <w:jc w:val="center"/>
        <w:rPr>
          <w:b/>
        </w:rPr>
      </w:pPr>
    </w:p>
    <w:p w14:paraId="19E2D268" w14:textId="77777777" w:rsidR="00C642FE" w:rsidRPr="008C55DF" w:rsidRDefault="000511B0" w:rsidP="001720E5">
      <w:pPr>
        <w:jc w:val="center"/>
        <w:rPr>
          <w:b/>
        </w:rPr>
      </w:pPr>
      <w:r w:rsidRPr="008C55DF">
        <w:rPr>
          <w:b/>
        </w:rPr>
        <w:t>Salacgrīva, 201</w:t>
      </w:r>
      <w:r w:rsidR="00BF0DC1" w:rsidRPr="008C55DF">
        <w:rPr>
          <w:b/>
        </w:rPr>
        <w:t>6</w:t>
      </w:r>
    </w:p>
    <w:p w14:paraId="19E2D269" w14:textId="77777777" w:rsidR="008A47AE" w:rsidRPr="008C55DF" w:rsidRDefault="008A47AE" w:rsidP="001720E5">
      <w:pPr>
        <w:jc w:val="center"/>
        <w:rPr>
          <w:b/>
        </w:rPr>
      </w:pPr>
    </w:p>
    <w:p w14:paraId="35D1C26B" w14:textId="77777777" w:rsidR="00844FBA" w:rsidRDefault="00844FBA" w:rsidP="00844FBA">
      <w:r>
        <w:lastRenderedPageBreak/>
        <w:t>Iepirkums izsludināts, pamatojoties uz Publisko iepirkumu likuma 8.panta 7.daļu.</w:t>
      </w:r>
    </w:p>
    <w:p w14:paraId="19E2D26B" w14:textId="77777777" w:rsidR="001720E5" w:rsidRPr="008C55DF" w:rsidRDefault="001720E5" w:rsidP="001720E5">
      <w:pPr>
        <w:rPr>
          <w:b/>
          <w:caps/>
        </w:rPr>
      </w:pPr>
    </w:p>
    <w:p w14:paraId="19E2D26C" w14:textId="77777777" w:rsidR="001720E5" w:rsidRPr="008C55DF" w:rsidRDefault="001720E5" w:rsidP="001720E5">
      <w:pPr>
        <w:pStyle w:val="Heading2"/>
        <w:numPr>
          <w:ilvl w:val="0"/>
          <w:numId w:val="2"/>
        </w:numPr>
        <w:tabs>
          <w:tab w:val="left" w:pos="360"/>
        </w:tabs>
        <w:ind w:left="540" w:hanging="540"/>
        <w:rPr>
          <w:b/>
          <w:caps/>
          <w:sz w:val="24"/>
        </w:rPr>
      </w:pPr>
      <w:r w:rsidRPr="008C55DF">
        <w:rPr>
          <w:b/>
          <w:caps/>
          <w:sz w:val="24"/>
        </w:rPr>
        <w:t>Vispārīga informācija</w:t>
      </w:r>
    </w:p>
    <w:p w14:paraId="19E2D26D" w14:textId="77777777" w:rsidR="001720E5" w:rsidRPr="008C55DF" w:rsidRDefault="001720E5" w:rsidP="001720E5">
      <w:pPr>
        <w:numPr>
          <w:ilvl w:val="0"/>
          <w:numId w:val="1"/>
        </w:numPr>
        <w:tabs>
          <w:tab w:val="left" w:pos="540"/>
        </w:tabs>
        <w:spacing w:before="120"/>
        <w:ind w:left="540" w:hanging="540"/>
        <w:jc w:val="both"/>
      </w:pPr>
      <w:r w:rsidRPr="008C55DF">
        <w:t>Pasūtītājs</w:t>
      </w:r>
      <w:r w:rsidRPr="008C55DF">
        <w:rPr>
          <w:b/>
        </w:rPr>
        <w:t xml:space="preserve"> – </w:t>
      </w:r>
      <w:r w:rsidRPr="008C55DF">
        <w:t xml:space="preserve">Salacgrīvas novada dome, reģ.Nr.9000059796, Smilšu iela 9, Salacgrīva, LV-4033, tālr.64071973, fakss 64071993, e-pasts </w:t>
      </w:r>
      <w:hyperlink r:id="rId9" w:history="1">
        <w:r w:rsidRPr="008C55DF">
          <w:rPr>
            <w:rStyle w:val="Hyperlink"/>
          </w:rPr>
          <w:t>dome@salacgriva.lv</w:t>
        </w:r>
      </w:hyperlink>
      <w:r w:rsidRPr="008C55DF">
        <w:t xml:space="preserve"> </w:t>
      </w:r>
    </w:p>
    <w:p w14:paraId="19E2D26E" w14:textId="5F4D227F" w:rsidR="00B71C48" w:rsidRPr="008C55DF" w:rsidRDefault="001720E5" w:rsidP="00B71C48">
      <w:pPr>
        <w:numPr>
          <w:ilvl w:val="0"/>
          <w:numId w:val="1"/>
        </w:numPr>
        <w:tabs>
          <w:tab w:val="left" w:pos="540"/>
        </w:tabs>
        <w:spacing w:before="120"/>
        <w:ind w:left="540" w:hanging="540"/>
        <w:jc w:val="both"/>
      </w:pPr>
      <w:r w:rsidRPr="008C55DF">
        <w:t xml:space="preserve">Kontaktpersona – </w:t>
      </w:r>
      <w:r w:rsidR="00AF3D7D" w:rsidRPr="008C55DF">
        <w:t>Bruno Veide</w:t>
      </w:r>
      <w:r w:rsidR="00B71C48" w:rsidRPr="008C55DF">
        <w:t xml:space="preserve">, Salacgrīvas novada domes </w:t>
      </w:r>
      <w:r w:rsidR="00AF3D7D" w:rsidRPr="008C55DF">
        <w:t>izpilddirektora palīgs tehniskos jautājumos</w:t>
      </w:r>
      <w:r w:rsidR="00B71C48" w:rsidRPr="008C55DF">
        <w:t>, tālr.</w:t>
      </w:r>
      <w:r w:rsidR="009326E7">
        <w:t>27363311</w:t>
      </w:r>
      <w:bookmarkStart w:id="0" w:name="_GoBack"/>
      <w:bookmarkEnd w:id="0"/>
      <w:r w:rsidR="00B71C48" w:rsidRPr="008C55DF">
        <w:t xml:space="preserve">, e-pasts </w:t>
      </w:r>
      <w:hyperlink r:id="rId10" w:history="1">
        <w:r w:rsidR="00AF3D7D" w:rsidRPr="008C55DF">
          <w:rPr>
            <w:rStyle w:val="Hyperlink"/>
          </w:rPr>
          <w:t>bruno.veide@salacgriva.lv</w:t>
        </w:r>
      </w:hyperlink>
      <w:r w:rsidR="00F9760F" w:rsidRPr="008C55DF">
        <w:t xml:space="preserve"> </w:t>
      </w:r>
    </w:p>
    <w:p w14:paraId="19E2D26F" w14:textId="4261082F" w:rsidR="001720E5" w:rsidRPr="008C55DF" w:rsidRDefault="001720E5" w:rsidP="00EE68F0">
      <w:pPr>
        <w:numPr>
          <w:ilvl w:val="0"/>
          <w:numId w:val="1"/>
        </w:numPr>
        <w:tabs>
          <w:tab w:val="left" w:pos="540"/>
        </w:tabs>
        <w:spacing w:before="120"/>
        <w:ind w:left="540" w:hanging="540"/>
        <w:jc w:val="both"/>
      </w:pPr>
      <w:r w:rsidRPr="008C55DF">
        <w:t xml:space="preserve">Iepirkuma identifikācijas </w:t>
      </w:r>
      <w:proofErr w:type="spellStart"/>
      <w:r w:rsidRPr="008C55DF">
        <w:t>Nr.SND</w:t>
      </w:r>
      <w:proofErr w:type="spellEnd"/>
      <w:r w:rsidRPr="008C55DF">
        <w:t xml:space="preserve"> 201</w:t>
      </w:r>
      <w:r w:rsidR="00BF0DC1" w:rsidRPr="008C55DF">
        <w:t>6</w:t>
      </w:r>
      <w:r w:rsidRPr="008C55DF">
        <w:t>/</w:t>
      </w:r>
      <w:r w:rsidR="00CB38EF">
        <w:t>50</w:t>
      </w:r>
    </w:p>
    <w:p w14:paraId="19E2D270" w14:textId="77777777" w:rsidR="00B71C48" w:rsidRPr="008C55DF" w:rsidRDefault="00B71C48" w:rsidP="00B71C48">
      <w:pPr>
        <w:tabs>
          <w:tab w:val="left" w:pos="540"/>
        </w:tabs>
        <w:spacing w:before="120"/>
        <w:ind w:left="720"/>
        <w:jc w:val="both"/>
      </w:pPr>
    </w:p>
    <w:p w14:paraId="19E2D271" w14:textId="77777777" w:rsidR="001720E5" w:rsidRPr="008C55DF" w:rsidRDefault="001720E5" w:rsidP="00704F81">
      <w:pPr>
        <w:numPr>
          <w:ilvl w:val="0"/>
          <w:numId w:val="3"/>
        </w:numPr>
        <w:tabs>
          <w:tab w:val="left" w:pos="540"/>
        </w:tabs>
        <w:jc w:val="center"/>
        <w:rPr>
          <w:b/>
          <w:caps/>
        </w:rPr>
      </w:pPr>
      <w:r w:rsidRPr="008C55DF">
        <w:rPr>
          <w:b/>
          <w:caps/>
        </w:rPr>
        <w:t>Informācija par iepirkuma priekšmetu</w:t>
      </w:r>
    </w:p>
    <w:p w14:paraId="19E2D272" w14:textId="3A1AE0F8" w:rsidR="003A753F" w:rsidRPr="008C55DF" w:rsidRDefault="003A753F" w:rsidP="00267380">
      <w:pPr>
        <w:numPr>
          <w:ilvl w:val="1"/>
          <w:numId w:val="3"/>
        </w:numPr>
        <w:tabs>
          <w:tab w:val="left" w:pos="540"/>
        </w:tabs>
        <w:spacing w:before="120"/>
        <w:jc w:val="both"/>
      </w:pPr>
      <w:bookmarkStart w:id="1" w:name="_Toc59334726"/>
      <w:bookmarkStart w:id="2" w:name="_Toc61422129"/>
      <w:r w:rsidRPr="008C55DF">
        <w:t>Iepirkuma priekšmet</w:t>
      </w:r>
      <w:r w:rsidR="00C53315" w:rsidRPr="008C55DF">
        <w:t xml:space="preserve">s </w:t>
      </w:r>
      <w:r w:rsidR="007F08AD" w:rsidRPr="008C55DF">
        <w:t xml:space="preserve">– </w:t>
      </w:r>
      <w:r w:rsidR="00AF3D7D" w:rsidRPr="008C55DF">
        <w:rPr>
          <w:bCs/>
        </w:rPr>
        <w:t xml:space="preserve">Salacgrīvas novada domes un tās struktūrvienību apsardzes un ugunsdzēsības signalizācijas iekārtu apkalpošana un objektu tehniskās apsardzes nodrošināšana saskaņā ar </w:t>
      </w:r>
      <w:r w:rsidR="008C7744" w:rsidRPr="008C55DF">
        <w:rPr>
          <w:bCs/>
        </w:rPr>
        <w:t>tehnisko specifikāciju</w:t>
      </w:r>
      <w:r w:rsidR="00267380" w:rsidRPr="008C55DF">
        <w:t>.</w:t>
      </w:r>
      <w:r w:rsidR="00141BA0" w:rsidRPr="008C55DF">
        <w:t xml:space="preserve"> </w:t>
      </w:r>
    </w:p>
    <w:p w14:paraId="19E2D273" w14:textId="25293641" w:rsidR="003A753F" w:rsidRPr="008C55DF" w:rsidRDefault="003A753F" w:rsidP="00EA79F6">
      <w:pPr>
        <w:numPr>
          <w:ilvl w:val="1"/>
          <w:numId w:val="3"/>
        </w:numPr>
        <w:tabs>
          <w:tab w:val="left" w:pos="540"/>
        </w:tabs>
        <w:spacing w:before="120"/>
        <w:jc w:val="both"/>
      </w:pPr>
      <w:r w:rsidRPr="008C55DF">
        <w:t>CPV kods</w:t>
      </w:r>
      <w:r w:rsidR="00EE68F0">
        <w:t xml:space="preserve"> 79710000-4 – apsardzes pakalpojumi</w:t>
      </w:r>
    </w:p>
    <w:p w14:paraId="19E2D275" w14:textId="5979218E" w:rsidR="003A753F" w:rsidRPr="008C55DF" w:rsidRDefault="003A753F" w:rsidP="00704F81">
      <w:pPr>
        <w:numPr>
          <w:ilvl w:val="1"/>
          <w:numId w:val="3"/>
        </w:numPr>
        <w:tabs>
          <w:tab w:val="left" w:pos="540"/>
        </w:tabs>
        <w:spacing w:before="120"/>
        <w:jc w:val="both"/>
      </w:pPr>
      <w:r w:rsidRPr="008C55DF">
        <w:t xml:space="preserve">Paredzamais līguma izpildes laiks – </w:t>
      </w:r>
      <w:r w:rsidR="008C7744" w:rsidRPr="008C55DF">
        <w:t>36</w:t>
      </w:r>
      <w:r w:rsidRPr="008C55DF">
        <w:t xml:space="preserve"> mēneš</w:t>
      </w:r>
      <w:r w:rsidR="00847C70" w:rsidRPr="008C55DF">
        <w:t>i</w:t>
      </w:r>
      <w:r w:rsidRPr="008C55DF">
        <w:t xml:space="preserve"> </w:t>
      </w:r>
      <w:r w:rsidR="00847C70" w:rsidRPr="008C55DF">
        <w:t>no</w:t>
      </w:r>
      <w:r w:rsidRPr="008C55DF">
        <w:t xml:space="preserve"> līguma noslēgšanas</w:t>
      </w:r>
      <w:r w:rsidR="00847C70" w:rsidRPr="008C55DF">
        <w:t xml:space="preserve"> dienas</w:t>
      </w:r>
      <w:r w:rsidR="00904F21">
        <w:t>.</w:t>
      </w:r>
    </w:p>
    <w:p w14:paraId="19E2D276" w14:textId="17092E63" w:rsidR="003A753F" w:rsidRPr="008C55DF" w:rsidRDefault="003A753F" w:rsidP="00704F81">
      <w:pPr>
        <w:numPr>
          <w:ilvl w:val="1"/>
          <w:numId w:val="3"/>
        </w:numPr>
        <w:tabs>
          <w:tab w:val="left" w:pos="540"/>
        </w:tabs>
        <w:spacing w:before="120"/>
        <w:jc w:val="both"/>
      </w:pPr>
      <w:r w:rsidRPr="008C55DF">
        <w:t>Tehniskā specifikācija 1.pielikumā</w:t>
      </w:r>
      <w:r w:rsidR="00904F21">
        <w:t>.</w:t>
      </w:r>
    </w:p>
    <w:p w14:paraId="19E2D277" w14:textId="77777777" w:rsidR="003A753F" w:rsidRDefault="003A753F" w:rsidP="00704F81">
      <w:pPr>
        <w:numPr>
          <w:ilvl w:val="1"/>
          <w:numId w:val="3"/>
        </w:numPr>
        <w:tabs>
          <w:tab w:val="left" w:pos="540"/>
        </w:tabs>
        <w:spacing w:before="120"/>
        <w:jc w:val="both"/>
      </w:pPr>
      <w:r w:rsidRPr="008C55DF">
        <w:t>Vis</w:t>
      </w:r>
      <w:r w:rsidR="00267380" w:rsidRPr="008C55DF">
        <w:t>us jautājumus</w:t>
      </w:r>
      <w:r w:rsidRPr="008C55DF">
        <w:t xml:space="preserve"> par iepirkuma priekšmetu un piedāvājumu iesniegšanas kārtību </w:t>
      </w:r>
      <w:r w:rsidR="00267380" w:rsidRPr="008C55DF">
        <w:t>jā</w:t>
      </w:r>
      <w:r w:rsidRPr="008C55DF">
        <w:t>adresē nolikuma 1.2.punktā minētaj</w:t>
      </w:r>
      <w:r w:rsidR="00267380" w:rsidRPr="008C55DF">
        <w:t>ai</w:t>
      </w:r>
      <w:r w:rsidRPr="008C55DF">
        <w:t xml:space="preserve"> kontaktperson</w:t>
      </w:r>
      <w:r w:rsidR="00267380" w:rsidRPr="008C55DF">
        <w:t>ai</w:t>
      </w:r>
      <w:r w:rsidRPr="008C55DF">
        <w:t xml:space="preserve"> un nosūtāmi laikus, lai pasūtītājs varētu sniegt atbildi ne vēlāk kā </w:t>
      </w:r>
      <w:r w:rsidR="006C0F6B" w:rsidRPr="008C55DF">
        <w:t>trīs</w:t>
      </w:r>
      <w:r w:rsidRPr="008C55DF">
        <w:t xml:space="preserve"> dienas pirms piedāvājumu iesniegšanas termiņa beigām.</w:t>
      </w:r>
    </w:p>
    <w:p w14:paraId="564551B9" w14:textId="182B83B5" w:rsidR="00904F21" w:rsidRPr="00047833" w:rsidRDefault="00904F21" w:rsidP="00704F81">
      <w:pPr>
        <w:numPr>
          <w:ilvl w:val="1"/>
          <w:numId w:val="3"/>
        </w:numPr>
        <w:tabs>
          <w:tab w:val="left" w:pos="540"/>
        </w:tabs>
        <w:spacing w:before="120"/>
        <w:jc w:val="both"/>
      </w:pPr>
      <w:r w:rsidRPr="00047833">
        <w:t xml:space="preserve">Pirms piedāvājuma iesniegšanas </w:t>
      </w:r>
      <w:r w:rsidR="00047833">
        <w:t xml:space="preserve">iespējams </w:t>
      </w:r>
      <w:r w:rsidRPr="00047833">
        <w:t>vei</w:t>
      </w:r>
      <w:r w:rsidR="00047833">
        <w:t>kt</w:t>
      </w:r>
      <w:r w:rsidRPr="00047833">
        <w:t xml:space="preserve"> objektu apsekošan</w:t>
      </w:r>
      <w:r w:rsidR="00650CBF">
        <w:t>u</w:t>
      </w:r>
      <w:r w:rsidR="00047833">
        <w:t>,</w:t>
      </w:r>
      <w:r w:rsidR="00650CBF">
        <w:t xml:space="preserve"> saskaņojot laiku ar nolikuma 1.2.punktā norādīto </w:t>
      </w:r>
      <w:r w:rsidR="00B62EB6">
        <w:t>kontaktpersonu</w:t>
      </w:r>
      <w:r w:rsidRPr="00047833">
        <w:t>.</w:t>
      </w:r>
    </w:p>
    <w:bookmarkEnd w:id="1"/>
    <w:bookmarkEnd w:id="2"/>
    <w:p w14:paraId="19E2D278" w14:textId="77777777" w:rsidR="001720E5" w:rsidRPr="008C55DF" w:rsidRDefault="001720E5" w:rsidP="001720E5">
      <w:pPr>
        <w:tabs>
          <w:tab w:val="left" w:pos="540"/>
        </w:tabs>
        <w:ind w:left="567"/>
        <w:jc w:val="both"/>
      </w:pPr>
    </w:p>
    <w:p w14:paraId="19E2D279" w14:textId="77777777" w:rsidR="001720E5" w:rsidRPr="008C55DF" w:rsidRDefault="001720E5" w:rsidP="00704F81">
      <w:pPr>
        <w:numPr>
          <w:ilvl w:val="0"/>
          <w:numId w:val="3"/>
        </w:numPr>
        <w:tabs>
          <w:tab w:val="left" w:pos="540"/>
        </w:tabs>
        <w:ind w:left="540" w:hanging="540"/>
        <w:jc w:val="center"/>
        <w:rPr>
          <w:b/>
          <w:caps/>
        </w:rPr>
      </w:pPr>
      <w:r w:rsidRPr="008C55DF">
        <w:rPr>
          <w:b/>
          <w:caps/>
        </w:rPr>
        <w:t>Informācija par piedāvājumu</w:t>
      </w:r>
    </w:p>
    <w:p w14:paraId="19E2D27A" w14:textId="77777777" w:rsidR="001720E5" w:rsidRPr="008C55DF" w:rsidRDefault="001720E5" w:rsidP="001720E5">
      <w:pPr>
        <w:tabs>
          <w:tab w:val="left" w:pos="540"/>
        </w:tabs>
        <w:ind w:left="540"/>
        <w:rPr>
          <w:b/>
          <w:caps/>
        </w:rPr>
      </w:pPr>
    </w:p>
    <w:p w14:paraId="19E2D27B" w14:textId="1ED778FE" w:rsidR="001720E5" w:rsidRPr="008C55DF" w:rsidRDefault="001720E5" w:rsidP="00704F81">
      <w:pPr>
        <w:numPr>
          <w:ilvl w:val="1"/>
          <w:numId w:val="3"/>
        </w:numPr>
        <w:tabs>
          <w:tab w:val="left" w:pos="540"/>
        </w:tabs>
        <w:spacing w:before="120"/>
        <w:jc w:val="both"/>
      </w:pPr>
      <w:r w:rsidRPr="008C55DF">
        <w:t xml:space="preserve">Piedāvājuma iesniegšanas termiņš – </w:t>
      </w:r>
      <w:r w:rsidRPr="008C55DF">
        <w:rPr>
          <w:b/>
        </w:rPr>
        <w:t>20</w:t>
      </w:r>
      <w:r w:rsidR="004D3191" w:rsidRPr="008C55DF">
        <w:rPr>
          <w:b/>
        </w:rPr>
        <w:t>1</w:t>
      </w:r>
      <w:r w:rsidR="000F3DC8">
        <w:rPr>
          <w:b/>
        </w:rPr>
        <w:t>7</w:t>
      </w:r>
      <w:r w:rsidRPr="008C55DF">
        <w:rPr>
          <w:b/>
        </w:rPr>
        <w:t xml:space="preserve">.gada </w:t>
      </w:r>
      <w:bookmarkStart w:id="3" w:name="OLE_LINK1"/>
      <w:r w:rsidR="00CB38EF">
        <w:rPr>
          <w:b/>
        </w:rPr>
        <w:t>9</w:t>
      </w:r>
      <w:r w:rsidR="00276FC6" w:rsidRPr="008C55DF">
        <w:rPr>
          <w:b/>
        </w:rPr>
        <w:t>.</w:t>
      </w:r>
      <w:r w:rsidR="000F3DC8">
        <w:rPr>
          <w:b/>
        </w:rPr>
        <w:t>janvāri</w:t>
      </w:r>
      <w:r w:rsidR="008262AD" w:rsidRPr="008C55DF">
        <w:rPr>
          <w:b/>
        </w:rPr>
        <w:t>s</w:t>
      </w:r>
      <w:r w:rsidRPr="008C55DF">
        <w:rPr>
          <w:b/>
        </w:rPr>
        <w:t xml:space="preserve"> </w:t>
      </w:r>
      <w:bookmarkEnd w:id="3"/>
      <w:r w:rsidRPr="008C55DF">
        <w:rPr>
          <w:b/>
        </w:rPr>
        <w:t>plkst.1</w:t>
      </w:r>
      <w:r w:rsidR="00C154A5" w:rsidRPr="008C55DF">
        <w:rPr>
          <w:b/>
        </w:rPr>
        <w:t>0</w:t>
      </w:r>
      <w:r w:rsidR="000F3DC8">
        <w:rPr>
          <w:b/>
        </w:rPr>
        <w:t>:</w:t>
      </w:r>
      <w:r w:rsidR="004D3191" w:rsidRPr="008C55DF">
        <w:rPr>
          <w:b/>
        </w:rPr>
        <w:t>00</w:t>
      </w:r>
    </w:p>
    <w:p w14:paraId="19E2D27C" w14:textId="77777777" w:rsidR="001720E5" w:rsidRPr="008C55DF" w:rsidRDefault="001720E5" w:rsidP="00704F81">
      <w:pPr>
        <w:numPr>
          <w:ilvl w:val="1"/>
          <w:numId w:val="3"/>
        </w:numPr>
        <w:tabs>
          <w:tab w:val="left" w:pos="540"/>
        </w:tabs>
        <w:spacing w:before="120"/>
        <w:jc w:val="both"/>
      </w:pPr>
      <w:r w:rsidRPr="008C55DF">
        <w:t>Piedāvājuma iesniegšanas vieta – Salacgrīvas novada dome, Smilšu iela 9, Salacgrīva, LV-4033.</w:t>
      </w:r>
    </w:p>
    <w:p w14:paraId="19E2D27D" w14:textId="77777777" w:rsidR="001720E5" w:rsidRPr="008C55DF" w:rsidRDefault="001720E5" w:rsidP="00704F81">
      <w:pPr>
        <w:numPr>
          <w:ilvl w:val="1"/>
          <w:numId w:val="3"/>
        </w:numPr>
        <w:tabs>
          <w:tab w:val="left" w:pos="540"/>
        </w:tabs>
        <w:spacing w:before="120"/>
        <w:jc w:val="both"/>
      </w:pPr>
      <w:r w:rsidRPr="008C55DF">
        <w:t>Piedāvājumi var tikt iesniegti personīgi vai nosūtīti pa pastu. Ja pretendents izvēlas piedāvājumu nosūtīt pa pastu, tad visu atbildību par iespējamu pasta sūtījumu aizkavēšanos vai citiem apstākļiem, kas var traucēt piedāvājuma savlaicīgu nogādāšanu norādītajā adresē, uzņemas pretendents.</w:t>
      </w:r>
    </w:p>
    <w:p w14:paraId="19E2D27E" w14:textId="0845C3FA" w:rsidR="001720E5" w:rsidRPr="008C55DF" w:rsidRDefault="001720E5" w:rsidP="00704F81">
      <w:pPr>
        <w:numPr>
          <w:ilvl w:val="1"/>
          <w:numId w:val="3"/>
        </w:numPr>
        <w:tabs>
          <w:tab w:val="left" w:pos="540"/>
        </w:tabs>
        <w:spacing w:before="120"/>
        <w:jc w:val="both"/>
      </w:pPr>
      <w:r w:rsidRPr="008C55DF">
        <w:t xml:space="preserve">Piedāvājumi, kas iesniegti pēc piedāvājuma iesniegšanas beigu termiņa – </w:t>
      </w:r>
      <w:r w:rsidR="002F0AAE" w:rsidRPr="008C55DF">
        <w:rPr>
          <w:b/>
        </w:rPr>
        <w:t>201</w:t>
      </w:r>
      <w:r w:rsidR="000F3DC8">
        <w:rPr>
          <w:b/>
        </w:rPr>
        <w:t>7</w:t>
      </w:r>
      <w:r w:rsidR="002F0AAE" w:rsidRPr="008C55DF">
        <w:rPr>
          <w:b/>
        </w:rPr>
        <w:t xml:space="preserve">.gada </w:t>
      </w:r>
      <w:r w:rsidR="00CB38EF">
        <w:rPr>
          <w:b/>
        </w:rPr>
        <w:t>9</w:t>
      </w:r>
      <w:r w:rsidR="0086313D" w:rsidRPr="008C55DF">
        <w:rPr>
          <w:b/>
        </w:rPr>
        <w:t>.</w:t>
      </w:r>
      <w:r w:rsidR="000F3DC8">
        <w:rPr>
          <w:b/>
        </w:rPr>
        <w:t>janvā</w:t>
      </w:r>
      <w:r w:rsidR="00510172" w:rsidRPr="008C55DF">
        <w:rPr>
          <w:b/>
        </w:rPr>
        <w:t>ri</w:t>
      </w:r>
      <w:r w:rsidR="008262AD" w:rsidRPr="008C55DF">
        <w:rPr>
          <w:b/>
        </w:rPr>
        <w:t>s</w:t>
      </w:r>
      <w:r w:rsidR="0086313D" w:rsidRPr="008C55DF">
        <w:rPr>
          <w:b/>
        </w:rPr>
        <w:t xml:space="preserve"> </w:t>
      </w:r>
      <w:r w:rsidR="002F0AAE" w:rsidRPr="008C55DF">
        <w:rPr>
          <w:b/>
        </w:rPr>
        <w:t>plkst</w:t>
      </w:r>
      <w:r w:rsidR="00276FC6" w:rsidRPr="008C55DF">
        <w:rPr>
          <w:b/>
        </w:rPr>
        <w:t>.1</w:t>
      </w:r>
      <w:r w:rsidR="00EA79F6" w:rsidRPr="008C55DF">
        <w:rPr>
          <w:b/>
        </w:rPr>
        <w:t>0</w:t>
      </w:r>
      <w:r w:rsidR="000F3DC8">
        <w:rPr>
          <w:b/>
        </w:rPr>
        <w:t>:</w:t>
      </w:r>
      <w:r w:rsidR="00276FC6" w:rsidRPr="008C55DF">
        <w:rPr>
          <w:b/>
        </w:rPr>
        <w:t>00</w:t>
      </w:r>
      <w:r w:rsidRPr="008C55DF">
        <w:t>, netiks vērtēti un tiks neatvērt</w:t>
      </w:r>
      <w:r w:rsidR="0046325F" w:rsidRPr="008C55DF">
        <w:t>ā</w:t>
      </w:r>
      <w:r w:rsidRPr="008C55DF">
        <w:t xml:space="preserve"> veidā nosūtīti atpakaļ iesniedzējam.</w:t>
      </w:r>
    </w:p>
    <w:p w14:paraId="19E2D27F" w14:textId="64134AB9" w:rsidR="000511B0" w:rsidRPr="008C55DF" w:rsidRDefault="000511B0" w:rsidP="00704F81">
      <w:pPr>
        <w:numPr>
          <w:ilvl w:val="1"/>
          <w:numId w:val="3"/>
        </w:numPr>
        <w:tabs>
          <w:tab w:val="left" w:pos="540"/>
        </w:tabs>
        <w:spacing w:before="120"/>
        <w:jc w:val="both"/>
      </w:pPr>
      <w:r w:rsidRPr="008C55DF">
        <w:t xml:space="preserve">Pretendenti </w:t>
      </w:r>
      <w:r w:rsidR="00263112" w:rsidRPr="008C55DF">
        <w:t xml:space="preserve">piedāvājumu </w:t>
      </w:r>
      <w:r w:rsidRPr="008C55DF">
        <w:t>iesnie</w:t>
      </w:r>
      <w:r w:rsidR="006F38B7" w:rsidRPr="008C55DF">
        <w:t>dz par visu apjomu</w:t>
      </w:r>
      <w:r w:rsidRPr="008C55DF">
        <w:t>.</w:t>
      </w:r>
    </w:p>
    <w:p w14:paraId="19E2D280" w14:textId="77777777" w:rsidR="001720E5" w:rsidRPr="008C55DF" w:rsidRDefault="001720E5" w:rsidP="00704F81">
      <w:pPr>
        <w:numPr>
          <w:ilvl w:val="1"/>
          <w:numId w:val="3"/>
        </w:numPr>
        <w:tabs>
          <w:tab w:val="left" w:pos="540"/>
        </w:tabs>
        <w:spacing w:before="120" w:after="120"/>
        <w:jc w:val="both"/>
      </w:pPr>
      <w:r w:rsidRPr="008C55DF">
        <w:t>Piedāvājuma noformējuma prasības</w:t>
      </w:r>
    </w:p>
    <w:p w14:paraId="19E2D281" w14:textId="77777777" w:rsidR="001720E5" w:rsidRPr="008C55DF" w:rsidRDefault="001720E5" w:rsidP="00704F81">
      <w:pPr>
        <w:numPr>
          <w:ilvl w:val="2"/>
          <w:numId w:val="3"/>
        </w:numPr>
        <w:tabs>
          <w:tab w:val="left" w:pos="540"/>
        </w:tabs>
        <w:jc w:val="both"/>
      </w:pPr>
      <w:r w:rsidRPr="008C55DF">
        <w:t>Piedāvājums iesniedzams aizlīmētā aploksnē ar norādi:</w:t>
      </w:r>
    </w:p>
    <w:p w14:paraId="19E2D282" w14:textId="77777777" w:rsidR="001B3863" w:rsidRPr="008C55DF" w:rsidRDefault="001B3863" w:rsidP="001B3863">
      <w:pPr>
        <w:tabs>
          <w:tab w:val="left" w:pos="540"/>
        </w:tabs>
        <w:ind w:left="720"/>
        <w:jc w:val="both"/>
      </w:pPr>
    </w:p>
    <w:p w14:paraId="19E2D283" w14:textId="77777777" w:rsidR="001720E5" w:rsidRPr="008C55DF" w:rsidRDefault="001720E5" w:rsidP="001720E5">
      <w:pPr>
        <w:jc w:val="center"/>
        <w:rPr>
          <w:b/>
        </w:rPr>
      </w:pPr>
      <w:r w:rsidRPr="008C55DF">
        <w:rPr>
          <w:b/>
        </w:rPr>
        <w:t>Salacgrīvas novada domes iepirkumu komisijai</w:t>
      </w:r>
    </w:p>
    <w:p w14:paraId="19E2D284" w14:textId="77777777" w:rsidR="001720E5" w:rsidRPr="008C55DF" w:rsidRDefault="001720E5" w:rsidP="001720E5">
      <w:pPr>
        <w:jc w:val="center"/>
        <w:rPr>
          <w:b/>
        </w:rPr>
      </w:pPr>
      <w:r w:rsidRPr="008C55DF">
        <w:rPr>
          <w:b/>
        </w:rPr>
        <w:lastRenderedPageBreak/>
        <w:t xml:space="preserve">Piedāvājums </w:t>
      </w:r>
      <w:r w:rsidR="00AD2ECC" w:rsidRPr="008C55DF">
        <w:rPr>
          <w:b/>
        </w:rPr>
        <w:t>iepirkumam</w:t>
      </w:r>
    </w:p>
    <w:p w14:paraId="19E2D285" w14:textId="20C75F3B" w:rsidR="001720E5" w:rsidRPr="008C55DF" w:rsidRDefault="001720E5" w:rsidP="001720E5">
      <w:pPr>
        <w:jc w:val="center"/>
        <w:rPr>
          <w:b/>
        </w:rPr>
      </w:pPr>
      <w:r w:rsidRPr="008C55DF">
        <w:rPr>
          <w:b/>
        </w:rPr>
        <w:t xml:space="preserve"> „</w:t>
      </w:r>
      <w:r w:rsidR="006824F3" w:rsidRPr="008C55DF">
        <w:rPr>
          <w:b/>
        </w:rPr>
        <w:t>Tehniskās a</w:t>
      </w:r>
      <w:r w:rsidR="006F38B7" w:rsidRPr="008C55DF">
        <w:rPr>
          <w:b/>
          <w:bCs/>
        </w:rPr>
        <w:t>psardzes pakalpojumu nodrošināšana</w:t>
      </w:r>
      <w:r w:rsidRPr="008C55DF">
        <w:rPr>
          <w:b/>
        </w:rPr>
        <w:t>”</w:t>
      </w:r>
    </w:p>
    <w:p w14:paraId="19E2D286" w14:textId="777C0185" w:rsidR="001720E5" w:rsidRPr="008C55DF" w:rsidRDefault="001720E5" w:rsidP="001720E5">
      <w:pPr>
        <w:jc w:val="center"/>
        <w:rPr>
          <w:b/>
        </w:rPr>
      </w:pPr>
      <w:r w:rsidRPr="008C55DF">
        <w:rPr>
          <w:b/>
        </w:rPr>
        <w:t xml:space="preserve">Identifikācijas </w:t>
      </w:r>
      <w:proofErr w:type="spellStart"/>
      <w:r w:rsidRPr="008C55DF">
        <w:rPr>
          <w:b/>
        </w:rPr>
        <w:t>Nr.SND</w:t>
      </w:r>
      <w:proofErr w:type="spellEnd"/>
      <w:r w:rsidRPr="008C55DF">
        <w:rPr>
          <w:b/>
        </w:rPr>
        <w:t xml:space="preserve"> 20</w:t>
      </w:r>
      <w:r w:rsidR="00AD2ECC" w:rsidRPr="008C55DF">
        <w:rPr>
          <w:b/>
        </w:rPr>
        <w:t>1</w:t>
      </w:r>
      <w:r w:rsidR="00FC21FE" w:rsidRPr="008C55DF">
        <w:rPr>
          <w:b/>
        </w:rPr>
        <w:t>6</w:t>
      </w:r>
      <w:r w:rsidRPr="008C55DF">
        <w:rPr>
          <w:b/>
        </w:rPr>
        <w:t>/</w:t>
      </w:r>
      <w:r w:rsidR="00CB38EF">
        <w:rPr>
          <w:b/>
        </w:rPr>
        <w:t>50</w:t>
      </w:r>
    </w:p>
    <w:p w14:paraId="19E2D287" w14:textId="77777777" w:rsidR="001720E5" w:rsidRPr="008C55DF" w:rsidRDefault="001720E5" w:rsidP="001720E5">
      <w:pPr>
        <w:jc w:val="center"/>
      </w:pPr>
      <w:r w:rsidRPr="008C55DF">
        <w:t>Uz aploksnes jānorāda pretendenta nosaukums</w:t>
      </w:r>
    </w:p>
    <w:p w14:paraId="19E2D288" w14:textId="77777777" w:rsidR="001720E5" w:rsidRPr="008C55DF" w:rsidRDefault="001720E5" w:rsidP="00704F81">
      <w:pPr>
        <w:numPr>
          <w:ilvl w:val="2"/>
          <w:numId w:val="3"/>
        </w:numPr>
        <w:spacing w:before="120"/>
        <w:jc w:val="both"/>
      </w:pPr>
      <w:r w:rsidRPr="008C55DF">
        <w:t>Piedāvājumam</w:t>
      </w:r>
      <w:r w:rsidR="00532EA4" w:rsidRPr="008C55DF">
        <w:t xml:space="preserve"> pilnībā</w:t>
      </w:r>
      <w:r w:rsidRPr="008C55DF">
        <w:t xml:space="preserve"> jāatbilst tehniskajai specifikācijai (1.pielikums).</w:t>
      </w:r>
    </w:p>
    <w:p w14:paraId="19E2D289" w14:textId="71ADEB4A" w:rsidR="001720E5" w:rsidRPr="008C55DF" w:rsidRDefault="001720E5" w:rsidP="00704F81">
      <w:pPr>
        <w:numPr>
          <w:ilvl w:val="2"/>
          <w:numId w:val="3"/>
        </w:numPr>
        <w:spacing w:before="120"/>
        <w:jc w:val="both"/>
      </w:pPr>
      <w:r w:rsidRPr="008C55DF">
        <w:t>Piedāvājums jāsagatavo latviešu valodā saskaņā ar pievienoto pieteikuma (2.pielikums) un finanšu piedāvājuma formu (</w:t>
      </w:r>
      <w:r w:rsidR="00CB38EF">
        <w:t>3</w:t>
      </w:r>
      <w:r w:rsidRPr="008C55DF">
        <w:t xml:space="preserve">.pielikums). Pieteikumam jāpievieno </w:t>
      </w:r>
      <w:r w:rsidR="001823ED" w:rsidRPr="008C55DF">
        <w:t xml:space="preserve">nolikuma </w:t>
      </w:r>
      <w:r w:rsidRPr="008C55DF">
        <w:t>5.punktā prasītie dokumenti.</w:t>
      </w:r>
    </w:p>
    <w:p w14:paraId="19E2D28A" w14:textId="77777777" w:rsidR="001720E5" w:rsidRPr="008C55DF" w:rsidRDefault="001720E5" w:rsidP="00704F81">
      <w:pPr>
        <w:numPr>
          <w:ilvl w:val="1"/>
          <w:numId w:val="3"/>
        </w:numPr>
        <w:spacing w:before="120"/>
        <w:jc w:val="both"/>
      </w:pPr>
      <w:r w:rsidRPr="008C55DF">
        <w:t>Pēc piedāvājumu iesniegšanas termiņa beigām pretendents nevar savu piedāvājumu grozīt.</w:t>
      </w:r>
    </w:p>
    <w:p w14:paraId="19E2D28B" w14:textId="77777777" w:rsidR="001720E5" w:rsidRPr="008C55DF" w:rsidRDefault="001720E5" w:rsidP="001720E5">
      <w:pPr>
        <w:tabs>
          <w:tab w:val="left" w:pos="540"/>
        </w:tabs>
        <w:ind w:left="567"/>
        <w:jc w:val="both"/>
      </w:pPr>
    </w:p>
    <w:p w14:paraId="19E2D28C" w14:textId="77777777" w:rsidR="001720E5" w:rsidRPr="008C55DF" w:rsidRDefault="001720E5" w:rsidP="00704F81">
      <w:pPr>
        <w:numPr>
          <w:ilvl w:val="0"/>
          <w:numId w:val="3"/>
        </w:numPr>
        <w:tabs>
          <w:tab w:val="left" w:pos="540"/>
        </w:tabs>
        <w:ind w:left="540" w:hanging="540"/>
        <w:jc w:val="center"/>
        <w:rPr>
          <w:b/>
          <w:spacing w:val="10"/>
        </w:rPr>
      </w:pPr>
      <w:r w:rsidRPr="008C55DF">
        <w:rPr>
          <w:b/>
        </w:rPr>
        <w:t>Prasības pretendentiem</w:t>
      </w:r>
    </w:p>
    <w:p w14:paraId="19E2D28D" w14:textId="69A74D95" w:rsidR="00576C27" w:rsidRPr="00703644" w:rsidRDefault="00576C27" w:rsidP="00704F81">
      <w:pPr>
        <w:numPr>
          <w:ilvl w:val="1"/>
          <w:numId w:val="3"/>
        </w:numPr>
        <w:spacing w:before="120" w:after="120"/>
        <w:jc w:val="both"/>
      </w:pPr>
      <w:r w:rsidRPr="00703644">
        <w:t>Iepirkumā var piedalīties jebkura fiziska vai juridiska persona, vai personu apvienība, kura atbilst Nolikumā izvirzītajām prasībām.</w:t>
      </w:r>
    </w:p>
    <w:p w14:paraId="6FB5310B" w14:textId="6CA7E42A" w:rsidR="006F38B7" w:rsidRPr="00703644" w:rsidRDefault="002C7781" w:rsidP="00704F81">
      <w:pPr>
        <w:numPr>
          <w:ilvl w:val="1"/>
          <w:numId w:val="3"/>
        </w:numPr>
        <w:spacing w:before="120" w:after="120"/>
        <w:jc w:val="both"/>
      </w:pPr>
      <w:bookmarkStart w:id="4" w:name="_Ref102536181"/>
      <w:r w:rsidRPr="00703644">
        <w:t xml:space="preserve">Pretendents </w:t>
      </w:r>
      <w:r w:rsidR="0049016F" w:rsidRPr="00703644">
        <w:t>ir reģistrēts</w:t>
      </w:r>
      <w:r w:rsidR="006F38B7" w:rsidRPr="00703644">
        <w:t xml:space="preserve"> atbilstoši normatīvo aktu prasībām</w:t>
      </w:r>
      <w:r w:rsidR="00201080" w:rsidRPr="00703644">
        <w:t>.</w:t>
      </w:r>
    </w:p>
    <w:p w14:paraId="4886F9AB" w14:textId="77777777" w:rsidR="006F38B7" w:rsidRPr="00703644" w:rsidRDefault="006F38B7" w:rsidP="00704F81">
      <w:pPr>
        <w:numPr>
          <w:ilvl w:val="1"/>
          <w:numId w:val="3"/>
        </w:numPr>
        <w:spacing w:before="120" w:after="120"/>
        <w:jc w:val="both"/>
      </w:pPr>
      <w:r w:rsidRPr="00703644">
        <w:t>Pretendentam ir spēkā esoša speciālā atļauja (licence) apsardzes darbības veikšanai.</w:t>
      </w:r>
    </w:p>
    <w:p w14:paraId="25322B79" w14:textId="5531A948" w:rsidR="00703644" w:rsidRPr="000F3DC8" w:rsidRDefault="006F38B7" w:rsidP="000F3DC8">
      <w:pPr>
        <w:numPr>
          <w:ilvl w:val="1"/>
          <w:numId w:val="3"/>
        </w:numPr>
        <w:spacing w:before="120" w:after="120"/>
        <w:jc w:val="both"/>
      </w:pPr>
      <w:r w:rsidRPr="00703644">
        <w:t>Pretendentam ir spēkā esoša profesionālās atbildības</w:t>
      </w:r>
      <w:r w:rsidR="00020AF5" w:rsidRPr="00703644">
        <w:t xml:space="preserve"> </w:t>
      </w:r>
      <w:r w:rsidR="00827893" w:rsidRPr="00703644">
        <w:t xml:space="preserve">apdrošināšana. </w:t>
      </w:r>
      <w:r w:rsidR="006824F3" w:rsidRPr="00703644">
        <w:t>Apdrošināšanas limitam jābūt ne mazākam par 2015.gada 3.februāra Ministru kabineta noteikumos Nr.58 „Noteikumi par civiltiesiskās atbildības obligāti apdrošināšanu apsardzes darbībā” noteikto.</w:t>
      </w:r>
      <w:bookmarkEnd w:id="4"/>
    </w:p>
    <w:p w14:paraId="180BE542" w14:textId="77777777" w:rsidR="00185A31" w:rsidRDefault="00185A31" w:rsidP="00D84864">
      <w:pPr>
        <w:tabs>
          <w:tab w:val="left" w:pos="540"/>
        </w:tabs>
        <w:ind w:left="540"/>
        <w:rPr>
          <w:b/>
        </w:rPr>
      </w:pPr>
    </w:p>
    <w:p w14:paraId="19E2D295" w14:textId="77777777" w:rsidR="001720E5" w:rsidRPr="008C55DF" w:rsidRDefault="001720E5" w:rsidP="00704F81">
      <w:pPr>
        <w:numPr>
          <w:ilvl w:val="0"/>
          <w:numId w:val="3"/>
        </w:numPr>
        <w:tabs>
          <w:tab w:val="left" w:pos="540"/>
        </w:tabs>
        <w:ind w:left="540" w:hanging="540"/>
        <w:jc w:val="center"/>
        <w:rPr>
          <w:b/>
        </w:rPr>
      </w:pPr>
      <w:r w:rsidRPr="008C55DF">
        <w:rPr>
          <w:b/>
        </w:rPr>
        <w:t>Iesniedzamie dokumenti</w:t>
      </w:r>
    </w:p>
    <w:p w14:paraId="19E2D296" w14:textId="77777777" w:rsidR="00CE7F26" w:rsidRPr="008C55DF" w:rsidRDefault="00E41505" w:rsidP="001D10FB">
      <w:pPr>
        <w:numPr>
          <w:ilvl w:val="1"/>
          <w:numId w:val="3"/>
        </w:numPr>
        <w:tabs>
          <w:tab w:val="left" w:pos="540"/>
        </w:tabs>
        <w:spacing w:before="120"/>
        <w:jc w:val="both"/>
      </w:pPr>
      <w:r w:rsidRPr="008C55DF">
        <w:t>Pretendenta pieteikums dalībai iepirkumā, kuru paraksta vadītājs vai tā pilnvarota persona. Pieteikums jāiesniedz uz pretendenta uzņēmuma veidlapas, kas noformēts atbilstoši 2.pielikumam.</w:t>
      </w:r>
      <w:r w:rsidR="00CE7F26" w:rsidRPr="008C55DF">
        <w:t xml:space="preserve"> </w:t>
      </w:r>
    </w:p>
    <w:p w14:paraId="19E2D297" w14:textId="465BD59F" w:rsidR="007F58BC" w:rsidRDefault="006D3F01" w:rsidP="00E41505">
      <w:pPr>
        <w:numPr>
          <w:ilvl w:val="1"/>
          <w:numId w:val="3"/>
        </w:numPr>
        <w:tabs>
          <w:tab w:val="left" w:pos="540"/>
        </w:tabs>
        <w:spacing w:before="120"/>
        <w:jc w:val="both"/>
      </w:pPr>
      <w:r>
        <w:t>Pretendentam izsniegtas, spēkā esošas speciālā atļaujas (licences) apsardzes darbības veikšanai kopija.</w:t>
      </w:r>
    </w:p>
    <w:p w14:paraId="31582AFA" w14:textId="73CA91DC" w:rsidR="00EF2FA3" w:rsidRPr="000F3DC8" w:rsidRDefault="006D3F01" w:rsidP="000F3DC8">
      <w:pPr>
        <w:numPr>
          <w:ilvl w:val="1"/>
          <w:numId w:val="3"/>
        </w:numPr>
        <w:tabs>
          <w:tab w:val="left" w:pos="540"/>
        </w:tabs>
        <w:spacing w:before="120"/>
        <w:jc w:val="both"/>
      </w:pPr>
      <w:r>
        <w:t xml:space="preserve">Dokuments, kas apliecina, ka pretendenta profesionālā darbība ir apdrošināta atbilstoši </w:t>
      </w:r>
      <w:r w:rsidRPr="00703644">
        <w:t>2015.gada 3.februāra Ministru kabineta noteikum</w:t>
      </w:r>
      <w:r>
        <w:t>u</w:t>
      </w:r>
      <w:r w:rsidRPr="00703644">
        <w:t xml:space="preserve"> Nr.58 „Noteikumi par civiltiesiskās atbildības obligāti apdrošināšanu apsardzes darbībā”</w:t>
      </w:r>
      <w:r>
        <w:t xml:space="preserve"> prasībām.</w:t>
      </w:r>
      <w:r w:rsidR="00EF2FA3">
        <w:t xml:space="preserve"> </w:t>
      </w:r>
    </w:p>
    <w:p w14:paraId="091FF286" w14:textId="1E856410" w:rsidR="001C0E20" w:rsidRPr="003871EC" w:rsidRDefault="00E41505" w:rsidP="00704F81">
      <w:pPr>
        <w:numPr>
          <w:ilvl w:val="1"/>
          <w:numId w:val="3"/>
        </w:numPr>
        <w:tabs>
          <w:tab w:val="left" w:pos="540"/>
        </w:tabs>
        <w:spacing w:before="120"/>
        <w:jc w:val="both"/>
        <w:rPr>
          <w:b/>
        </w:rPr>
      </w:pPr>
      <w:r w:rsidRPr="008C55DF">
        <w:t xml:space="preserve"> </w:t>
      </w:r>
      <w:r w:rsidR="001C0E20" w:rsidRPr="003871EC">
        <w:rPr>
          <w:b/>
        </w:rPr>
        <w:t>Tehniskais piedāvājums</w:t>
      </w:r>
    </w:p>
    <w:p w14:paraId="2D8305C8" w14:textId="438AEAE9" w:rsidR="00EF2FA3" w:rsidRPr="00EF2FA3" w:rsidRDefault="00EF2FA3" w:rsidP="001C0E20">
      <w:pPr>
        <w:pStyle w:val="ListParagraph"/>
        <w:numPr>
          <w:ilvl w:val="2"/>
          <w:numId w:val="3"/>
        </w:numPr>
        <w:tabs>
          <w:tab w:val="left" w:pos="540"/>
        </w:tabs>
        <w:spacing w:before="120"/>
        <w:jc w:val="both"/>
        <w:rPr>
          <w:rFonts w:ascii="Times New Roman" w:eastAsia="Times New Roman" w:hAnsi="Times New Roman"/>
          <w:b/>
          <w:sz w:val="24"/>
          <w:szCs w:val="24"/>
        </w:rPr>
      </w:pPr>
      <w:r>
        <w:rPr>
          <w:rFonts w:ascii="Times New Roman" w:hAnsi="Times New Roman"/>
          <w:sz w:val="24"/>
          <w:szCs w:val="24"/>
        </w:rPr>
        <w:t>Tehnisko piedāvājumu sagatavo atbilstoši Tehniskajai specifikācijai, iekļaujot sekojošo:</w:t>
      </w:r>
    </w:p>
    <w:p w14:paraId="609AC240" w14:textId="16783350" w:rsidR="001C0E20" w:rsidRPr="000F3DC8" w:rsidRDefault="00EF2FA3" w:rsidP="00EF2FA3">
      <w:pPr>
        <w:pStyle w:val="ListParagraph"/>
        <w:numPr>
          <w:ilvl w:val="3"/>
          <w:numId w:val="3"/>
        </w:numPr>
        <w:tabs>
          <w:tab w:val="left" w:pos="540"/>
        </w:tabs>
        <w:spacing w:before="120"/>
        <w:jc w:val="both"/>
        <w:rPr>
          <w:rFonts w:ascii="Times New Roman" w:hAnsi="Times New Roman"/>
          <w:b/>
          <w:sz w:val="24"/>
          <w:szCs w:val="24"/>
        </w:rPr>
      </w:pPr>
      <w:r w:rsidRPr="000F3DC8">
        <w:rPr>
          <w:rFonts w:ascii="Times New Roman" w:hAnsi="Times New Roman"/>
          <w:sz w:val="24"/>
          <w:szCs w:val="24"/>
        </w:rPr>
        <w:t>Apraksts par Pretendenta piedāvātā pakalpojuma izpildes plānoto organizatorisko struktūru un tehnisko aprīkojumu, kā arī norādot, katras organizatoriskajā struktūrā iesaistītās personas tiešos pienākumus un atbildība līmeni konkrēta darba veikšanā;</w:t>
      </w:r>
    </w:p>
    <w:p w14:paraId="65415574" w14:textId="5BD12EA6" w:rsidR="00EF2FA3" w:rsidRPr="000F3DC8" w:rsidRDefault="00CC6AE2" w:rsidP="00EF2FA3">
      <w:pPr>
        <w:pStyle w:val="ListParagraph"/>
        <w:numPr>
          <w:ilvl w:val="3"/>
          <w:numId w:val="3"/>
        </w:numPr>
        <w:tabs>
          <w:tab w:val="left" w:pos="540"/>
        </w:tabs>
        <w:spacing w:before="120"/>
        <w:jc w:val="both"/>
        <w:rPr>
          <w:rFonts w:ascii="Times New Roman" w:hAnsi="Times New Roman"/>
          <w:sz w:val="24"/>
          <w:szCs w:val="24"/>
        </w:rPr>
      </w:pPr>
      <w:r w:rsidRPr="000F3DC8">
        <w:rPr>
          <w:rFonts w:ascii="Times New Roman" w:hAnsi="Times New Roman"/>
          <w:sz w:val="24"/>
          <w:szCs w:val="24"/>
        </w:rPr>
        <w:t>Mobilās grupas ierašanās laiku objektā.</w:t>
      </w:r>
    </w:p>
    <w:p w14:paraId="19E2D2A3" w14:textId="77777777" w:rsidR="001720E5" w:rsidRPr="008C55DF" w:rsidRDefault="001720E5" w:rsidP="00704F81">
      <w:pPr>
        <w:numPr>
          <w:ilvl w:val="1"/>
          <w:numId w:val="3"/>
        </w:numPr>
        <w:tabs>
          <w:tab w:val="left" w:pos="540"/>
        </w:tabs>
        <w:spacing w:before="120"/>
        <w:jc w:val="both"/>
        <w:rPr>
          <w:b/>
        </w:rPr>
      </w:pPr>
      <w:r w:rsidRPr="008C55DF">
        <w:rPr>
          <w:b/>
        </w:rPr>
        <w:t>Finanšu piedāvājums</w:t>
      </w:r>
    </w:p>
    <w:p w14:paraId="19E2D2A4" w14:textId="02C2C1B1" w:rsidR="001720E5" w:rsidRPr="008C55DF" w:rsidRDefault="001720E5" w:rsidP="00704F81">
      <w:pPr>
        <w:numPr>
          <w:ilvl w:val="2"/>
          <w:numId w:val="3"/>
        </w:numPr>
        <w:tabs>
          <w:tab w:val="left" w:pos="540"/>
        </w:tabs>
        <w:spacing w:before="120"/>
        <w:jc w:val="both"/>
      </w:pPr>
      <w:r w:rsidRPr="008C55DF">
        <w:t xml:space="preserve">Finanšu piedāvājumu </w:t>
      </w:r>
      <w:r w:rsidR="00D0766A">
        <w:t>(</w:t>
      </w:r>
      <w:r w:rsidR="00CB38EF">
        <w:t>3</w:t>
      </w:r>
      <w:r w:rsidR="00D0766A">
        <w:t xml:space="preserve">.pielikums) </w:t>
      </w:r>
      <w:r w:rsidRPr="008C55DF">
        <w:t>sagatavo atbilstoši tehniskajā specifikācijā norādītajam apjomam</w:t>
      </w:r>
      <w:r w:rsidR="00CC63FE" w:rsidRPr="008C55DF">
        <w:t>,</w:t>
      </w:r>
      <w:r w:rsidR="00665559" w:rsidRPr="008C55DF">
        <w:t xml:space="preserve"> iekļaujot tajā visas izmaksas, kas attiecas un ir sai</w:t>
      </w:r>
      <w:r w:rsidR="00176401" w:rsidRPr="008C55DF">
        <w:t xml:space="preserve">stītas ar iepirkuma </w:t>
      </w:r>
      <w:r w:rsidR="00176401" w:rsidRPr="008C55DF">
        <w:lastRenderedPageBreak/>
        <w:t>priekšmetu</w:t>
      </w:r>
      <w:r w:rsidR="00602E88">
        <w:t>, norādot tehniskās apsardzes pakalpojuma un objektu fiziskās apsardzes ārkārtas gadījumos pakalpojuma izmaksas</w:t>
      </w:r>
      <w:r w:rsidR="00176401" w:rsidRPr="008C55DF">
        <w:t>.</w:t>
      </w:r>
      <w:r w:rsidR="00665559" w:rsidRPr="008C55DF">
        <w:t xml:space="preserve"> </w:t>
      </w:r>
    </w:p>
    <w:p w14:paraId="36AC74BE" w14:textId="329AD47F" w:rsidR="00602E88" w:rsidRPr="008C55DF" w:rsidRDefault="00602E88" w:rsidP="00602E88">
      <w:pPr>
        <w:numPr>
          <w:ilvl w:val="2"/>
          <w:numId w:val="3"/>
        </w:numPr>
        <w:tabs>
          <w:tab w:val="left" w:pos="540"/>
        </w:tabs>
        <w:spacing w:before="120"/>
        <w:jc w:val="both"/>
      </w:pPr>
      <w:r>
        <w:t>P</w:t>
      </w:r>
      <w:r w:rsidR="001720E5" w:rsidRPr="008C55DF">
        <w:t>iedāvājuma cenu</w:t>
      </w:r>
      <w:r>
        <w:t xml:space="preserve"> norādīt</w:t>
      </w:r>
      <w:r w:rsidR="001720E5" w:rsidRPr="008C55DF">
        <w:t xml:space="preserve"> </w:t>
      </w:r>
      <w:r w:rsidR="008F49C9" w:rsidRPr="008C55DF">
        <w:t>euro</w:t>
      </w:r>
      <w:r w:rsidR="001720E5" w:rsidRPr="008C55DF">
        <w:t>, ieskaitot visus likumdošanā noteiktos nodokļus un nodevas.</w:t>
      </w:r>
    </w:p>
    <w:p w14:paraId="19E2D2A6" w14:textId="77777777" w:rsidR="00E42C0C" w:rsidRPr="008C55DF" w:rsidRDefault="00E42C0C" w:rsidP="004F1428">
      <w:pPr>
        <w:tabs>
          <w:tab w:val="left" w:pos="540"/>
        </w:tabs>
        <w:ind w:left="720"/>
        <w:jc w:val="both"/>
      </w:pPr>
    </w:p>
    <w:p w14:paraId="19E2D2A7" w14:textId="77777777" w:rsidR="001720E5" w:rsidRPr="008C55DF" w:rsidRDefault="001720E5" w:rsidP="00704F81">
      <w:pPr>
        <w:numPr>
          <w:ilvl w:val="0"/>
          <w:numId w:val="3"/>
        </w:numPr>
        <w:tabs>
          <w:tab w:val="left" w:pos="540"/>
        </w:tabs>
        <w:ind w:left="540" w:hanging="540"/>
        <w:jc w:val="both"/>
        <w:rPr>
          <w:b/>
          <w:spacing w:val="10"/>
        </w:rPr>
      </w:pPr>
      <w:r w:rsidRPr="008C55DF">
        <w:rPr>
          <w:b/>
        </w:rPr>
        <w:t xml:space="preserve">Piedāvājuma izvēles kritēriji </w:t>
      </w:r>
    </w:p>
    <w:p w14:paraId="19E2D2A8" w14:textId="7C787634" w:rsidR="0099795B" w:rsidRDefault="006D3F01" w:rsidP="00704F81">
      <w:pPr>
        <w:pStyle w:val="StyleHeading3Arial10ptCharChar"/>
        <w:numPr>
          <w:ilvl w:val="1"/>
          <w:numId w:val="3"/>
        </w:numPr>
        <w:spacing w:before="120"/>
        <w:jc w:val="both"/>
      </w:pPr>
      <w:r>
        <w:t xml:space="preserve">Iepirkuma komisija </w:t>
      </w:r>
      <w:r w:rsidR="002D6741" w:rsidRPr="008A7ACD">
        <w:rPr>
          <w:color w:val="000000"/>
        </w:rPr>
        <w:t>izvēlas saimnieciski visizdevīgāko piedāvājumu, kas atbilst Nolikuma prasībām un Tehniskajai specifikācijai</w:t>
      </w:r>
      <w:r w:rsidR="0099795B" w:rsidRPr="008C55DF">
        <w:t>.</w:t>
      </w:r>
    </w:p>
    <w:p w14:paraId="701D9C18" w14:textId="77777777" w:rsidR="002D6741" w:rsidRPr="008A7ACD" w:rsidRDefault="002D6741" w:rsidP="002D6741">
      <w:pPr>
        <w:pStyle w:val="StyleHeading3Arial10ptCharChar"/>
        <w:numPr>
          <w:ilvl w:val="1"/>
          <w:numId w:val="3"/>
        </w:numPr>
        <w:spacing w:before="120"/>
        <w:jc w:val="both"/>
      </w:pPr>
      <w:r w:rsidRPr="008A7ACD">
        <w:rPr>
          <w:bCs/>
          <w:color w:val="000000"/>
        </w:rPr>
        <w:t>Vērtēšanas kritēriji un to skaitliskās vērtības saimnieciski visizdevīgākā piedāvājuma izvēlei:</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386"/>
        <w:gridCol w:w="2967"/>
      </w:tblGrid>
      <w:tr w:rsidR="002D6741" w:rsidRPr="008A7ACD" w14:paraId="4945F65C" w14:textId="77777777" w:rsidTr="002D6741">
        <w:tc>
          <w:tcPr>
            <w:tcW w:w="1101" w:type="dxa"/>
            <w:shd w:val="clear" w:color="auto" w:fill="auto"/>
          </w:tcPr>
          <w:p w14:paraId="3AFA363C" w14:textId="77777777" w:rsidR="002D6741" w:rsidRPr="008A7ACD" w:rsidRDefault="002D6741" w:rsidP="002D6741">
            <w:pPr>
              <w:pStyle w:val="StyleHeading3Arial10ptCharChar"/>
              <w:tabs>
                <w:tab w:val="clear" w:pos="720"/>
              </w:tabs>
              <w:spacing w:before="120"/>
              <w:ind w:left="0" w:firstLine="0"/>
              <w:jc w:val="center"/>
              <w:rPr>
                <w:b/>
              </w:rPr>
            </w:pPr>
          </w:p>
        </w:tc>
        <w:tc>
          <w:tcPr>
            <w:tcW w:w="5386" w:type="dxa"/>
            <w:shd w:val="clear" w:color="auto" w:fill="auto"/>
          </w:tcPr>
          <w:p w14:paraId="2BFF7CD5" w14:textId="77777777" w:rsidR="002D6741" w:rsidRPr="008A7ACD" w:rsidRDefault="002D6741" w:rsidP="002D6741">
            <w:pPr>
              <w:pStyle w:val="StyleHeading3Arial10ptCharChar"/>
              <w:tabs>
                <w:tab w:val="clear" w:pos="720"/>
              </w:tabs>
              <w:spacing w:before="120"/>
              <w:ind w:left="0" w:firstLine="0"/>
              <w:jc w:val="center"/>
              <w:rPr>
                <w:b/>
              </w:rPr>
            </w:pPr>
            <w:r w:rsidRPr="008A7ACD">
              <w:rPr>
                <w:b/>
              </w:rPr>
              <w:t>Kritērijs</w:t>
            </w:r>
          </w:p>
        </w:tc>
        <w:tc>
          <w:tcPr>
            <w:tcW w:w="2967" w:type="dxa"/>
            <w:shd w:val="clear" w:color="auto" w:fill="auto"/>
          </w:tcPr>
          <w:p w14:paraId="0364B37A" w14:textId="77777777" w:rsidR="002D6741" w:rsidRPr="008A7ACD" w:rsidRDefault="002D6741" w:rsidP="002D6741">
            <w:pPr>
              <w:pStyle w:val="StyleHeading3Arial10ptCharChar"/>
              <w:tabs>
                <w:tab w:val="clear" w:pos="720"/>
              </w:tabs>
              <w:spacing w:before="120"/>
              <w:ind w:left="0" w:firstLine="0"/>
              <w:jc w:val="center"/>
              <w:rPr>
                <w:b/>
              </w:rPr>
            </w:pPr>
            <w:r w:rsidRPr="008A7ACD">
              <w:rPr>
                <w:b/>
              </w:rPr>
              <w:t>Maksimālais iespējamo punktu skaits</w:t>
            </w:r>
          </w:p>
        </w:tc>
      </w:tr>
      <w:tr w:rsidR="002D6741" w:rsidRPr="008A7ACD" w14:paraId="30D103FE" w14:textId="77777777" w:rsidTr="002D6741">
        <w:tc>
          <w:tcPr>
            <w:tcW w:w="1101" w:type="dxa"/>
            <w:shd w:val="clear" w:color="auto" w:fill="auto"/>
          </w:tcPr>
          <w:p w14:paraId="1C08F340" w14:textId="77777777" w:rsidR="002D6741" w:rsidRPr="008A7ACD" w:rsidRDefault="002D6741" w:rsidP="002D6741">
            <w:pPr>
              <w:pStyle w:val="StyleHeading3Arial10ptCharChar"/>
              <w:tabs>
                <w:tab w:val="clear" w:pos="720"/>
              </w:tabs>
              <w:spacing w:before="120"/>
              <w:ind w:left="0" w:firstLine="0"/>
              <w:jc w:val="both"/>
            </w:pPr>
            <w:r w:rsidRPr="008A7ACD">
              <w:t>A</w:t>
            </w:r>
          </w:p>
        </w:tc>
        <w:tc>
          <w:tcPr>
            <w:tcW w:w="5386" w:type="dxa"/>
            <w:shd w:val="clear" w:color="auto" w:fill="auto"/>
          </w:tcPr>
          <w:p w14:paraId="1E68B133" w14:textId="1A6C0BBA" w:rsidR="002D6741" w:rsidRPr="008A7ACD" w:rsidRDefault="00B842A4" w:rsidP="002D6741">
            <w:pPr>
              <w:jc w:val="both"/>
              <w:rPr>
                <w:bCs/>
              </w:rPr>
            </w:pPr>
            <w:r>
              <w:t>Tehniskās apsardzes pakalpojuma izmaksa mēnesī</w:t>
            </w:r>
            <w:r w:rsidR="002D6741" w:rsidRPr="008A7ACD">
              <w:t xml:space="preserve"> bez PVN</w:t>
            </w:r>
          </w:p>
        </w:tc>
        <w:tc>
          <w:tcPr>
            <w:tcW w:w="2967" w:type="dxa"/>
            <w:shd w:val="clear" w:color="auto" w:fill="auto"/>
          </w:tcPr>
          <w:p w14:paraId="3162A7ED" w14:textId="73FFA880" w:rsidR="002D6741" w:rsidRPr="008A7ACD" w:rsidRDefault="00B842A4" w:rsidP="002D6741">
            <w:pPr>
              <w:jc w:val="center"/>
              <w:rPr>
                <w:bCs/>
              </w:rPr>
            </w:pPr>
            <w:r>
              <w:rPr>
                <w:bCs/>
              </w:rPr>
              <w:t>82</w:t>
            </w:r>
          </w:p>
        </w:tc>
      </w:tr>
      <w:tr w:rsidR="00B842A4" w:rsidRPr="008A7ACD" w14:paraId="59815E3D" w14:textId="77777777" w:rsidTr="002D6741">
        <w:tc>
          <w:tcPr>
            <w:tcW w:w="1101" w:type="dxa"/>
            <w:shd w:val="clear" w:color="auto" w:fill="auto"/>
          </w:tcPr>
          <w:p w14:paraId="6BE0F848" w14:textId="53092D4A" w:rsidR="00B842A4" w:rsidRPr="008A7ACD" w:rsidRDefault="00B842A4" w:rsidP="002D6741">
            <w:pPr>
              <w:pStyle w:val="StyleHeading3Arial10ptCharChar"/>
              <w:tabs>
                <w:tab w:val="clear" w:pos="720"/>
              </w:tabs>
              <w:spacing w:before="120"/>
              <w:ind w:left="0" w:firstLine="0"/>
              <w:jc w:val="both"/>
            </w:pPr>
            <w:r>
              <w:t>B1</w:t>
            </w:r>
          </w:p>
        </w:tc>
        <w:tc>
          <w:tcPr>
            <w:tcW w:w="5386" w:type="dxa"/>
            <w:shd w:val="clear" w:color="auto" w:fill="auto"/>
          </w:tcPr>
          <w:p w14:paraId="30A1DCD1" w14:textId="679E01AF" w:rsidR="00B842A4" w:rsidRPr="00B842A4" w:rsidRDefault="00D8127D" w:rsidP="00B842A4">
            <w:pPr>
              <w:jc w:val="both"/>
              <w:rPr>
                <w:lang w:eastAsia="lv-LV"/>
              </w:rPr>
            </w:pPr>
            <w:r w:rsidRPr="00B842A4">
              <w:rPr>
                <w:lang w:eastAsia="lv-LV"/>
              </w:rPr>
              <w:t>Pretendenta piedāvātais mobilās grupas ierašanās laiks</w:t>
            </w:r>
            <w:r w:rsidRPr="00185A31">
              <w:rPr>
                <w:b/>
                <w:lang w:eastAsia="lv-LV"/>
              </w:rPr>
              <w:t xml:space="preserve"> </w:t>
            </w:r>
            <w:r>
              <w:rPr>
                <w:bCs/>
              </w:rPr>
              <w:t>objektā „Salacgrīvas novada domes ēka”</w:t>
            </w:r>
          </w:p>
        </w:tc>
        <w:tc>
          <w:tcPr>
            <w:tcW w:w="2967" w:type="dxa"/>
            <w:shd w:val="clear" w:color="auto" w:fill="auto"/>
          </w:tcPr>
          <w:p w14:paraId="4CA10D20" w14:textId="5E71C8BE" w:rsidR="00B842A4" w:rsidRDefault="00B842A4" w:rsidP="002D6741">
            <w:pPr>
              <w:jc w:val="center"/>
              <w:rPr>
                <w:bCs/>
              </w:rPr>
            </w:pPr>
            <w:r>
              <w:rPr>
                <w:bCs/>
              </w:rPr>
              <w:t>1</w:t>
            </w:r>
          </w:p>
        </w:tc>
      </w:tr>
      <w:tr w:rsidR="00B842A4" w:rsidRPr="008A7ACD" w14:paraId="78BA7BCC" w14:textId="77777777" w:rsidTr="002D6741">
        <w:tc>
          <w:tcPr>
            <w:tcW w:w="1101" w:type="dxa"/>
            <w:shd w:val="clear" w:color="auto" w:fill="auto"/>
          </w:tcPr>
          <w:p w14:paraId="5763E3F2" w14:textId="252C4236" w:rsidR="00B842A4" w:rsidRDefault="00B842A4" w:rsidP="002D6741">
            <w:pPr>
              <w:pStyle w:val="StyleHeading3Arial10ptCharChar"/>
              <w:tabs>
                <w:tab w:val="clear" w:pos="720"/>
              </w:tabs>
              <w:spacing w:before="120"/>
              <w:ind w:left="0" w:firstLine="0"/>
              <w:jc w:val="both"/>
            </w:pPr>
            <w:r>
              <w:t>B2</w:t>
            </w:r>
          </w:p>
        </w:tc>
        <w:tc>
          <w:tcPr>
            <w:tcW w:w="5386" w:type="dxa"/>
            <w:shd w:val="clear" w:color="auto" w:fill="auto"/>
          </w:tcPr>
          <w:p w14:paraId="2E2C973A" w14:textId="658F5FEF" w:rsidR="00B842A4" w:rsidRPr="00B842A4" w:rsidRDefault="00D8127D" w:rsidP="00B842A4">
            <w:pPr>
              <w:jc w:val="both"/>
              <w:rPr>
                <w:lang w:eastAsia="lv-LV"/>
              </w:rPr>
            </w:pPr>
            <w:r w:rsidRPr="00B842A4">
              <w:rPr>
                <w:lang w:eastAsia="lv-LV"/>
              </w:rPr>
              <w:t>Pretendenta piedāvātais mobilās grupas ierašanās laiks</w:t>
            </w:r>
            <w:r w:rsidRPr="00185A31">
              <w:rPr>
                <w:b/>
                <w:lang w:eastAsia="lv-LV"/>
              </w:rPr>
              <w:t xml:space="preserve"> </w:t>
            </w:r>
            <w:r>
              <w:rPr>
                <w:bCs/>
              </w:rPr>
              <w:t>objektā „Zvejnieku parka administrācija ēka”</w:t>
            </w:r>
          </w:p>
        </w:tc>
        <w:tc>
          <w:tcPr>
            <w:tcW w:w="2967" w:type="dxa"/>
            <w:shd w:val="clear" w:color="auto" w:fill="auto"/>
          </w:tcPr>
          <w:p w14:paraId="7FB25D84" w14:textId="2DF4EA42" w:rsidR="00B842A4" w:rsidRDefault="00B842A4" w:rsidP="002D6741">
            <w:pPr>
              <w:jc w:val="center"/>
              <w:rPr>
                <w:bCs/>
              </w:rPr>
            </w:pPr>
            <w:r>
              <w:rPr>
                <w:bCs/>
              </w:rPr>
              <w:t>1</w:t>
            </w:r>
          </w:p>
        </w:tc>
      </w:tr>
      <w:tr w:rsidR="00D8127D" w:rsidRPr="008A7ACD" w14:paraId="70A8A5CE" w14:textId="77777777" w:rsidTr="002D6741">
        <w:tc>
          <w:tcPr>
            <w:tcW w:w="1101" w:type="dxa"/>
            <w:shd w:val="clear" w:color="auto" w:fill="auto"/>
          </w:tcPr>
          <w:p w14:paraId="2F0FF9ED" w14:textId="10EDC6D3" w:rsidR="00D8127D" w:rsidRDefault="00D8127D" w:rsidP="002D6741">
            <w:pPr>
              <w:pStyle w:val="StyleHeading3Arial10ptCharChar"/>
              <w:tabs>
                <w:tab w:val="clear" w:pos="720"/>
              </w:tabs>
              <w:spacing w:before="120"/>
              <w:ind w:left="0" w:firstLine="0"/>
              <w:jc w:val="both"/>
            </w:pPr>
            <w:r>
              <w:t>B3</w:t>
            </w:r>
          </w:p>
        </w:tc>
        <w:tc>
          <w:tcPr>
            <w:tcW w:w="5386" w:type="dxa"/>
            <w:shd w:val="clear" w:color="auto" w:fill="auto"/>
          </w:tcPr>
          <w:p w14:paraId="12F3CBBF" w14:textId="5C6104FA" w:rsidR="00D8127D" w:rsidRPr="00B842A4" w:rsidRDefault="00D8127D" w:rsidP="00B842A4">
            <w:pPr>
              <w:jc w:val="both"/>
              <w:rPr>
                <w:lang w:eastAsia="lv-LV"/>
              </w:rPr>
            </w:pPr>
            <w:r w:rsidRPr="00B842A4">
              <w:rPr>
                <w:lang w:eastAsia="lv-LV"/>
              </w:rPr>
              <w:t>Pretendenta piedāvātais mobilās grupas ierašanās laiks</w:t>
            </w:r>
            <w:r w:rsidRPr="00185A31">
              <w:rPr>
                <w:b/>
                <w:lang w:eastAsia="lv-LV"/>
              </w:rPr>
              <w:t xml:space="preserve"> </w:t>
            </w:r>
            <w:r>
              <w:rPr>
                <w:bCs/>
              </w:rPr>
              <w:t>objektā „PII „Vilnītis””</w:t>
            </w:r>
          </w:p>
        </w:tc>
        <w:tc>
          <w:tcPr>
            <w:tcW w:w="2967" w:type="dxa"/>
            <w:shd w:val="clear" w:color="auto" w:fill="auto"/>
          </w:tcPr>
          <w:p w14:paraId="2DDC1F47" w14:textId="48B97150" w:rsidR="00D8127D" w:rsidRDefault="00D8127D" w:rsidP="002D6741">
            <w:pPr>
              <w:jc w:val="center"/>
              <w:rPr>
                <w:bCs/>
              </w:rPr>
            </w:pPr>
            <w:r>
              <w:rPr>
                <w:bCs/>
              </w:rPr>
              <w:t>1</w:t>
            </w:r>
          </w:p>
        </w:tc>
      </w:tr>
      <w:tr w:rsidR="00D8127D" w:rsidRPr="008A7ACD" w14:paraId="1AB3569C" w14:textId="77777777" w:rsidTr="002D6741">
        <w:tc>
          <w:tcPr>
            <w:tcW w:w="1101" w:type="dxa"/>
            <w:shd w:val="clear" w:color="auto" w:fill="auto"/>
          </w:tcPr>
          <w:p w14:paraId="42013F20" w14:textId="14C2DCC4" w:rsidR="00D8127D" w:rsidRDefault="00D8127D" w:rsidP="00D8127D">
            <w:pPr>
              <w:pStyle w:val="StyleHeading3Arial10ptCharChar"/>
              <w:tabs>
                <w:tab w:val="clear" w:pos="720"/>
              </w:tabs>
              <w:spacing w:before="120"/>
              <w:ind w:left="0" w:firstLine="0"/>
              <w:jc w:val="both"/>
            </w:pPr>
            <w:r>
              <w:t>B4</w:t>
            </w:r>
          </w:p>
        </w:tc>
        <w:tc>
          <w:tcPr>
            <w:tcW w:w="5386" w:type="dxa"/>
            <w:shd w:val="clear" w:color="auto" w:fill="auto"/>
          </w:tcPr>
          <w:p w14:paraId="44DF8BB0" w14:textId="21ED6499" w:rsidR="00D8127D" w:rsidRPr="00B842A4" w:rsidRDefault="00D8127D" w:rsidP="00B842A4">
            <w:pPr>
              <w:jc w:val="both"/>
              <w:rPr>
                <w:lang w:eastAsia="lv-LV"/>
              </w:rPr>
            </w:pPr>
            <w:r w:rsidRPr="00B842A4">
              <w:rPr>
                <w:lang w:eastAsia="lv-LV"/>
              </w:rPr>
              <w:t>Pretendenta piedāvātais mobilās grupas ierašanās laiks</w:t>
            </w:r>
            <w:r w:rsidRPr="00185A31">
              <w:rPr>
                <w:b/>
                <w:lang w:eastAsia="lv-LV"/>
              </w:rPr>
              <w:t xml:space="preserve"> </w:t>
            </w:r>
            <w:r>
              <w:rPr>
                <w:bCs/>
              </w:rPr>
              <w:t>objektā „Mūzikas skola”</w:t>
            </w:r>
          </w:p>
        </w:tc>
        <w:tc>
          <w:tcPr>
            <w:tcW w:w="2967" w:type="dxa"/>
            <w:shd w:val="clear" w:color="auto" w:fill="auto"/>
          </w:tcPr>
          <w:p w14:paraId="4EFEA957" w14:textId="0D3CDF69" w:rsidR="00D8127D" w:rsidRDefault="00D8127D" w:rsidP="002D6741">
            <w:pPr>
              <w:jc w:val="center"/>
              <w:rPr>
                <w:bCs/>
              </w:rPr>
            </w:pPr>
            <w:r>
              <w:rPr>
                <w:bCs/>
              </w:rPr>
              <w:t>1</w:t>
            </w:r>
          </w:p>
        </w:tc>
      </w:tr>
      <w:tr w:rsidR="00D8127D" w:rsidRPr="008A7ACD" w14:paraId="0AE6FC06" w14:textId="77777777" w:rsidTr="002D6741">
        <w:tc>
          <w:tcPr>
            <w:tcW w:w="1101" w:type="dxa"/>
            <w:shd w:val="clear" w:color="auto" w:fill="auto"/>
          </w:tcPr>
          <w:p w14:paraId="025E23F0" w14:textId="690E757E" w:rsidR="00D8127D" w:rsidRDefault="00D8127D" w:rsidP="00D8127D">
            <w:pPr>
              <w:pStyle w:val="StyleHeading3Arial10ptCharChar"/>
              <w:tabs>
                <w:tab w:val="clear" w:pos="720"/>
              </w:tabs>
              <w:spacing w:before="120"/>
              <w:ind w:left="0" w:firstLine="0"/>
              <w:jc w:val="both"/>
            </w:pPr>
            <w:r>
              <w:t>B5</w:t>
            </w:r>
          </w:p>
        </w:tc>
        <w:tc>
          <w:tcPr>
            <w:tcW w:w="5386" w:type="dxa"/>
            <w:shd w:val="clear" w:color="auto" w:fill="auto"/>
          </w:tcPr>
          <w:p w14:paraId="709559B8" w14:textId="2CFAEBB8" w:rsidR="00D8127D" w:rsidRPr="00B842A4" w:rsidRDefault="00D8127D" w:rsidP="00B842A4">
            <w:pPr>
              <w:jc w:val="both"/>
              <w:rPr>
                <w:lang w:eastAsia="lv-LV"/>
              </w:rPr>
            </w:pPr>
            <w:r w:rsidRPr="00B842A4">
              <w:rPr>
                <w:lang w:eastAsia="lv-LV"/>
              </w:rPr>
              <w:t>Pretendenta piedāvātais mobilās grupas ierašanās laiks</w:t>
            </w:r>
            <w:r w:rsidRPr="00185A31">
              <w:rPr>
                <w:b/>
                <w:lang w:eastAsia="lv-LV"/>
              </w:rPr>
              <w:t xml:space="preserve"> </w:t>
            </w:r>
            <w:r>
              <w:rPr>
                <w:bCs/>
              </w:rPr>
              <w:t>objektā „Katlu māja”</w:t>
            </w:r>
          </w:p>
        </w:tc>
        <w:tc>
          <w:tcPr>
            <w:tcW w:w="2967" w:type="dxa"/>
            <w:shd w:val="clear" w:color="auto" w:fill="auto"/>
          </w:tcPr>
          <w:p w14:paraId="2C9FD624" w14:textId="73536E59" w:rsidR="00D8127D" w:rsidRDefault="00D8127D" w:rsidP="002D6741">
            <w:pPr>
              <w:jc w:val="center"/>
              <w:rPr>
                <w:bCs/>
              </w:rPr>
            </w:pPr>
            <w:r>
              <w:rPr>
                <w:bCs/>
              </w:rPr>
              <w:t>1</w:t>
            </w:r>
          </w:p>
        </w:tc>
      </w:tr>
      <w:tr w:rsidR="00D8127D" w:rsidRPr="008A7ACD" w14:paraId="66EEB496" w14:textId="77777777" w:rsidTr="002D6741">
        <w:tc>
          <w:tcPr>
            <w:tcW w:w="1101" w:type="dxa"/>
            <w:shd w:val="clear" w:color="auto" w:fill="auto"/>
          </w:tcPr>
          <w:p w14:paraId="431580FA" w14:textId="6ABE48AC" w:rsidR="00D8127D" w:rsidRDefault="00D8127D" w:rsidP="002D6741">
            <w:pPr>
              <w:pStyle w:val="StyleHeading3Arial10ptCharChar"/>
              <w:tabs>
                <w:tab w:val="clear" w:pos="720"/>
              </w:tabs>
              <w:spacing w:before="120"/>
              <w:ind w:left="0" w:firstLine="0"/>
              <w:jc w:val="both"/>
            </w:pPr>
            <w:r>
              <w:t>B6</w:t>
            </w:r>
          </w:p>
        </w:tc>
        <w:tc>
          <w:tcPr>
            <w:tcW w:w="5386" w:type="dxa"/>
            <w:shd w:val="clear" w:color="auto" w:fill="auto"/>
          </w:tcPr>
          <w:p w14:paraId="2B01BED4" w14:textId="0DE434F5" w:rsidR="00D8127D" w:rsidRPr="00B842A4" w:rsidRDefault="00D8127D" w:rsidP="00B842A4">
            <w:pPr>
              <w:jc w:val="both"/>
              <w:rPr>
                <w:lang w:eastAsia="lv-LV"/>
              </w:rPr>
            </w:pPr>
            <w:r w:rsidRPr="00B842A4">
              <w:rPr>
                <w:lang w:eastAsia="lv-LV"/>
              </w:rPr>
              <w:t>Pretendenta piedāvātais mobilās grupas ierašanās laiks</w:t>
            </w:r>
            <w:r w:rsidRPr="00185A31">
              <w:rPr>
                <w:b/>
                <w:lang w:eastAsia="lv-LV"/>
              </w:rPr>
              <w:t xml:space="preserve"> </w:t>
            </w:r>
            <w:r>
              <w:rPr>
                <w:bCs/>
              </w:rPr>
              <w:t>objektā „Salacgrīvas bibliotēka; Muzejs, Jauniešu iniciatīvas centrs „Bāka””</w:t>
            </w:r>
          </w:p>
        </w:tc>
        <w:tc>
          <w:tcPr>
            <w:tcW w:w="2967" w:type="dxa"/>
            <w:shd w:val="clear" w:color="auto" w:fill="auto"/>
          </w:tcPr>
          <w:p w14:paraId="7D0293D8" w14:textId="62BD36CE" w:rsidR="00D8127D" w:rsidRDefault="00D8127D" w:rsidP="002D6741">
            <w:pPr>
              <w:jc w:val="center"/>
              <w:rPr>
                <w:bCs/>
              </w:rPr>
            </w:pPr>
            <w:r>
              <w:rPr>
                <w:bCs/>
              </w:rPr>
              <w:t>1</w:t>
            </w:r>
          </w:p>
        </w:tc>
      </w:tr>
      <w:tr w:rsidR="00D8127D" w:rsidRPr="008A7ACD" w14:paraId="1EEE0F4A" w14:textId="77777777" w:rsidTr="002D6741">
        <w:tc>
          <w:tcPr>
            <w:tcW w:w="1101" w:type="dxa"/>
            <w:shd w:val="clear" w:color="auto" w:fill="auto"/>
          </w:tcPr>
          <w:p w14:paraId="131F3D43" w14:textId="2DCD5D34" w:rsidR="00D8127D" w:rsidRDefault="00D8127D" w:rsidP="002D6741">
            <w:pPr>
              <w:pStyle w:val="StyleHeading3Arial10ptCharChar"/>
              <w:tabs>
                <w:tab w:val="clear" w:pos="720"/>
              </w:tabs>
              <w:spacing w:before="120"/>
              <w:ind w:left="0" w:firstLine="0"/>
              <w:jc w:val="both"/>
            </w:pPr>
            <w:r>
              <w:t>B7</w:t>
            </w:r>
          </w:p>
        </w:tc>
        <w:tc>
          <w:tcPr>
            <w:tcW w:w="5386" w:type="dxa"/>
            <w:shd w:val="clear" w:color="auto" w:fill="auto"/>
          </w:tcPr>
          <w:p w14:paraId="307DEF82" w14:textId="61319228" w:rsidR="00D8127D" w:rsidRPr="00B842A4" w:rsidRDefault="00D8127D" w:rsidP="00B842A4">
            <w:pPr>
              <w:jc w:val="both"/>
              <w:rPr>
                <w:lang w:eastAsia="lv-LV"/>
              </w:rPr>
            </w:pPr>
            <w:r w:rsidRPr="00B842A4">
              <w:rPr>
                <w:lang w:eastAsia="lv-LV"/>
              </w:rPr>
              <w:t>Pretendenta piedāvātais mobilās grupas ierašanās laiks</w:t>
            </w:r>
            <w:r w:rsidRPr="00185A31">
              <w:rPr>
                <w:b/>
                <w:lang w:eastAsia="lv-LV"/>
              </w:rPr>
              <w:t xml:space="preserve"> </w:t>
            </w:r>
            <w:r>
              <w:rPr>
                <w:bCs/>
              </w:rPr>
              <w:t>objektā „Salacgrīvas kultūras nams”</w:t>
            </w:r>
          </w:p>
        </w:tc>
        <w:tc>
          <w:tcPr>
            <w:tcW w:w="2967" w:type="dxa"/>
            <w:shd w:val="clear" w:color="auto" w:fill="auto"/>
          </w:tcPr>
          <w:p w14:paraId="6A5A2298" w14:textId="0FEC5B06" w:rsidR="00D8127D" w:rsidRDefault="00D8127D" w:rsidP="002D6741">
            <w:pPr>
              <w:jc w:val="center"/>
              <w:rPr>
                <w:bCs/>
              </w:rPr>
            </w:pPr>
            <w:r>
              <w:rPr>
                <w:bCs/>
              </w:rPr>
              <w:t>1</w:t>
            </w:r>
          </w:p>
        </w:tc>
      </w:tr>
      <w:tr w:rsidR="00D8127D" w:rsidRPr="008A7ACD" w14:paraId="3F065975" w14:textId="77777777" w:rsidTr="002D6741">
        <w:tc>
          <w:tcPr>
            <w:tcW w:w="1101" w:type="dxa"/>
            <w:shd w:val="clear" w:color="auto" w:fill="auto"/>
          </w:tcPr>
          <w:p w14:paraId="2B6E306B" w14:textId="3A7D6D22" w:rsidR="00D8127D" w:rsidRDefault="00D8127D" w:rsidP="002D6741">
            <w:pPr>
              <w:pStyle w:val="StyleHeading3Arial10ptCharChar"/>
              <w:tabs>
                <w:tab w:val="clear" w:pos="720"/>
              </w:tabs>
              <w:spacing w:before="120"/>
              <w:ind w:left="0" w:firstLine="0"/>
              <w:jc w:val="both"/>
            </w:pPr>
            <w:r>
              <w:t>B8</w:t>
            </w:r>
          </w:p>
        </w:tc>
        <w:tc>
          <w:tcPr>
            <w:tcW w:w="5386" w:type="dxa"/>
            <w:shd w:val="clear" w:color="auto" w:fill="auto"/>
          </w:tcPr>
          <w:p w14:paraId="3D444ED0" w14:textId="1D95649F" w:rsidR="00D8127D" w:rsidRPr="00B842A4" w:rsidRDefault="00D8127D" w:rsidP="00B842A4">
            <w:pPr>
              <w:jc w:val="both"/>
              <w:rPr>
                <w:lang w:eastAsia="lv-LV"/>
              </w:rPr>
            </w:pPr>
            <w:r w:rsidRPr="00B842A4">
              <w:rPr>
                <w:lang w:eastAsia="lv-LV"/>
              </w:rPr>
              <w:t>Pretendenta piedāvātais mobilās grupas ierašanās laiks</w:t>
            </w:r>
            <w:r w:rsidRPr="00185A31">
              <w:rPr>
                <w:b/>
                <w:lang w:eastAsia="lv-LV"/>
              </w:rPr>
              <w:t xml:space="preserve"> </w:t>
            </w:r>
            <w:r>
              <w:rPr>
                <w:bCs/>
              </w:rPr>
              <w:t>objektā „Vecā armijas daļa – Ēka; Noliktava”</w:t>
            </w:r>
          </w:p>
        </w:tc>
        <w:tc>
          <w:tcPr>
            <w:tcW w:w="2967" w:type="dxa"/>
            <w:shd w:val="clear" w:color="auto" w:fill="auto"/>
          </w:tcPr>
          <w:p w14:paraId="00906885" w14:textId="796CB504" w:rsidR="00D8127D" w:rsidRDefault="00D8127D" w:rsidP="002D6741">
            <w:pPr>
              <w:jc w:val="center"/>
              <w:rPr>
                <w:bCs/>
              </w:rPr>
            </w:pPr>
            <w:r>
              <w:rPr>
                <w:bCs/>
              </w:rPr>
              <w:t>1</w:t>
            </w:r>
          </w:p>
        </w:tc>
      </w:tr>
      <w:tr w:rsidR="00D8127D" w:rsidRPr="008A7ACD" w14:paraId="1FCA4727" w14:textId="77777777" w:rsidTr="002D6741">
        <w:tc>
          <w:tcPr>
            <w:tcW w:w="1101" w:type="dxa"/>
            <w:shd w:val="clear" w:color="auto" w:fill="auto"/>
          </w:tcPr>
          <w:p w14:paraId="2C033384" w14:textId="78D071A3" w:rsidR="00D8127D" w:rsidRDefault="00D8127D" w:rsidP="002D6741">
            <w:pPr>
              <w:pStyle w:val="StyleHeading3Arial10ptCharChar"/>
              <w:tabs>
                <w:tab w:val="clear" w:pos="720"/>
              </w:tabs>
              <w:spacing w:before="120"/>
              <w:ind w:left="0" w:firstLine="0"/>
              <w:jc w:val="both"/>
            </w:pPr>
            <w:r>
              <w:t>B9</w:t>
            </w:r>
          </w:p>
        </w:tc>
        <w:tc>
          <w:tcPr>
            <w:tcW w:w="5386" w:type="dxa"/>
            <w:shd w:val="clear" w:color="auto" w:fill="auto"/>
          </w:tcPr>
          <w:p w14:paraId="11DC07FA" w14:textId="0FCF8795" w:rsidR="00D8127D" w:rsidRPr="00B842A4" w:rsidRDefault="00D8127D" w:rsidP="00B842A4">
            <w:pPr>
              <w:jc w:val="both"/>
              <w:rPr>
                <w:lang w:eastAsia="lv-LV"/>
              </w:rPr>
            </w:pPr>
            <w:r w:rsidRPr="00B842A4">
              <w:rPr>
                <w:lang w:eastAsia="lv-LV"/>
              </w:rPr>
              <w:t>Pretendenta piedāvātais mobilās grupas ierašanās laiks</w:t>
            </w:r>
            <w:r w:rsidRPr="00185A31">
              <w:rPr>
                <w:b/>
                <w:lang w:eastAsia="lv-LV"/>
              </w:rPr>
              <w:t xml:space="preserve"> </w:t>
            </w:r>
            <w:r>
              <w:rPr>
                <w:bCs/>
              </w:rPr>
              <w:t>objektā „Ainažu pilsētas pārvaldes ēka: Bibliotēka”</w:t>
            </w:r>
          </w:p>
        </w:tc>
        <w:tc>
          <w:tcPr>
            <w:tcW w:w="2967" w:type="dxa"/>
            <w:shd w:val="clear" w:color="auto" w:fill="auto"/>
          </w:tcPr>
          <w:p w14:paraId="412ABE10" w14:textId="5A69515D" w:rsidR="00D8127D" w:rsidRDefault="00D8127D" w:rsidP="002D6741">
            <w:pPr>
              <w:jc w:val="center"/>
              <w:rPr>
                <w:bCs/>
              </w:rPr>
            </w:pPr>
            <w:r>
              <w:rPr>
                <w:bCs/>
              </w:rPr>
              <w:t>1</w:t>
            </w:r>
          </w:p>
        </w:tc>
      </w:tr>
      <w:tr w:rsidR="00D8127D" w:rsidRPr="008A7ACD" w14:paraId="789B5A0D" w14:textId="77777777" w:rsidTr="002D6741">
        <w:tc>
          <w:tcPr>
            <w:tcW w:w="1101" w:type="dxa"/>
            <w:shd w:val="clear" w:color="auto" w:fill="auto"/>
          </w:tcPr>
          <w:p w14:paraId="154E6849" w14:textId="6FA47492" w:rsidR="00D8127D" w:rsidRDefault="00D8127D" w:rsidP="002D6741">
            <w:pPr>
              <w:pStyle w:val="StyleHeading3Arial10ptCharChar"/>
              <w:tabs>
                <w:tab w:val="clear" w:pos="720"/>
              </w:tabs>
              <w:spacing w:before="120"/>
              <w:ind w:left="0" w:firstLine="0"/>
              <w:jc w:val="both"/>
            </w:pPr>
            <w:r>
              <w:t>B10</w:t>
            </w:r>
          </w:p>
        </w:tc>
        <w:tc>
          <w:tcPr>
            <w:tcW w:w="5386" w:type="dxa"/>
            <w:shd w:val="clear" w:color="auto" w:fill="auto"/>
          </w:tcPr>
          <w:p w14:paraId="7C037249" w14:textId="2E94FD25" w:rsidR="00D8127D" w:rsidRPr="00B842A4" w:rsidRDefault="00D8127D" w:rsidP="00B842A4">
            <w:pPr>
              <w:jc w:val="both"/>
              <w:rPr>
                <w:lang w:eastAsia="lv-LV"/>
              </w:rPr>
            </w:pPr>
            <w:r w:rsidRPr="00B842A4">
              <w:rPr>
                <w:lang w:eastAsia="lv-LV"/>
              </w:rPr>
              <w:t>Pretendenta piedāvātais mobilās grupas ierašanās laiks</w:t>
            </w:r>
            <w:r w:rsidRPr="00185A31">
              <w:rPr>
                <w:b/>
                <w:lang w:eastAsia="lv-LV"/>
              </w:rPr>
              <w:t xml:space="preserve"> </w:t>
            </w:r>
            <w:r>
              <w:rPr>
                <w:bCs/>
              </w:rPr>
              <w:t>objektā „Kr.Valdemāra Ainažu pamatskola”</w:t>
            </w:r>
          </w:p>
        </w:tc>
        <w:tc>
          <w:tcPr>
            <w:tcW w:w="2967" w:type="dxa"/>
            <w:shd w:val="clear" w:color="auto" w:fill="auto"/>
          </w:tcPr>
          <w:p w14:paraId="2B445C72" w14:textId="156340D1" w:rsidR="00D8127D" w:rsidRDefault="00D8127D" w:rsidP="002D6741">
            <w:pPr>
              <w:jc w:val="center"/>
              <w:rPr>
                <w:bCs/>
              </w:rPr>
            </w:pPr>
            <w:r>
              <w:rPr>
                <w:bCs/>
              </w:rPr>
              <w:t>1</w:t>
            </w:r>
          </w:p>
        </w:tc>
      </w:tr>
      <w:tr w:rsidR="00D8127D" w:rsidRPr="008A7ACD" w14:paraId="26B53450" w14:textId="77777777" w:rsidTr="002D6741">
        <w:tc>
          <w:tcPr>
            <w:tcW w:w="1101" w:type="dxa"/>
            <w:shd w:val="clear" w:color="auto" w:fill="auto"/>
          </w:tcPr>
          <w:p w14:paraId="77FA5532" w14:textId="10A4AE77" w:rsidR="00D8127D" w:rsidRDefault="00D8127D" w:rsidP="002D6741">
            <w:pPr>
              <w:pStyle w:val="StyleHeading3Arial10ptCharChar"/>
              <w:tabs>
                <w:tab w:val="clear" w:pos="720"/>
              </w:tabs>
              <w:spacing w:before="120"/>
              <w:ind w:left="0" w:firstLine="0"/>
              <w:jc w:val="both"/>
            </w:pPr>
            <w:r>
              <w:t>B11</w:t>
            </w:r>
          </w:p>
        </w:tc>
        <w:tc>
          <w:tcPr>
            <w:tcW w:w="5386" w:type="dxa"/>
            <w:shd w:val="clear" w:color="auto" w:fill="auto"/>
          </w:tcPr>
          <w:p w14:paraId="59A34FDB" w14:textId="776635CD" w:rsidR="00D8127D" w:rsidRPr="00B842A4" w:rsidRDefault="00D8127D" w:rsidP="00B842A4">
            <w:pPr>
              <w:jc w:val="both"/>
              <w:rPr>
                <w:lang w:eastAsia="lv-LV"/>
              </w:rPr>
            </w:pPr>
            <w:r w:rsidRPr="00B842A4">
              <w:rPr>
                <w:lang w:eastAsia="lv-LV"/>
              </w:rPr>
              <w:t>Pretendenta piedāvātais mobilās grupas ierašanās laiks</w:t>
            </w:r>
            <w:r w:rsidRPr="00185A31">
              <w:rPr>
                <w:b/>
                <w:lang w:eastAsia="lv-LV"/>
              </w:rPr>
              <w:t xml:space="preserve"> </w:t>
            </w:r>
            <w:r>
              <w:rPr>
                <w:bCs/>
              </w:rPr>
              <w:t>objektā „Ainažu Tūrisma informācijas centrs”</w:t>
            </w:r>
          </w:p>
        </w:tc>
        <w:tc>
          <w:tcPr>
            <w:tcW w:w="2967" w:type="dxa"/>
            <w:shd w:val="clear" w:color="auto" w:fill="auto"/>
          </w:tcPr>
          <w:p w14:paraId="693B6597" w14:textId="1BBA5836" w:rsidR="00D8127D" w:rsidRDefault="00D8127D" w:rsidP="002D6741">
            <w:pPr>
              <w:jc w:val="center"/>
              <w:rPr>
                <w:bCs/>
              </w:rPr>
            </w:pPr>
            <w:r>
              <w:rPr>
                <w:bCs/>
              </w:rPr>
              <w:t>1</w:t>
            </w:r>
          </w:p>
        </w:tc>
      </w:tr>
      <w:tr w:rsidR="00D8127D" w:rsidRPr="008A7ACD" w14:paraId="6C20A913" w14:textId="77777777" w:rsidTr="002D6741">
        <w:tc>
          <w:tcPr>
            <w:tcW w:w="1101" w:type="dxa"/>
            <w:shd w:val="clear" w:color="auto" w:fill="auto"/>
          </w:tcPr>
          <w:p w14:paraId="515A70C3" w14:textId="18C5D710" w:rsidR="00D8127D" w:rsidRDefault="00D8127D" w:rsidP="002D6741">
            <w:pPr>
              <w:pStyle w:val="StyleHeading3Arial10ptCharChar"/>
              <w:tabs>
                <w:tab w:val="clear" w:pos="720"/>
              </w:tabs>
              <w:spacing w:before="120"/>
              <w:ind w:left="0" w:firstLine="0"/>
              <w:jc w:val="both"/>
            </w:pPr>
            <w:r>
              <w:t>B12</w:t>
            </w:r>
          </w:p>
        </w:tc>
        <w:tc>
          <w:tcPr>
            <w:tcW w:w="5386" w:type="dxa"/>
            <w:shd w:val="clear" w:color="auto" w:fill="auto"/>
          </w:tcPr>
          <w:p w14:paraId="15A4D20B" w14:textId="09AA9A29" w:rsidR="00D8127D" w:rsidRPr="00B842A4" w:rsidRDefault="00D8127D" w:rsidP="00B842A4">
            <w:pPr>
              <w:jc w:val="both"/>
              <w:rPr>
                <w:lang w:eastAsia="lv-LV"/>
              </w:rPr>
            </w:pPr>
            <w:r w:rsidRPr="00B842A4">
              <w:rPr>
                <w:lang w:eastAsia="lv-LV"/>
              </w:rPr>
              <w:t>Pretendenta piedāvātais mobilās grupas ierašanās laiks</w:t>
            </w:r>
            <w:r w:rsidRPr="00185A31">
              <w:rPr>
                <w:b/>
                <w:lang w:eastAsia="lv-LV"/>
              </w:rPr>
              <w:t xml:space="preserve"> </w:t>
            </w:r>
            <w:r>
              <w:rPr>
                <w:bCs/>
              </w:rPr>
              <w:t>objektā „Ainažu kultūras nams”</w:t>
            </w:r>
          </w:p>
        </w:tc>
        <w:tc>
          <w:tcPr>
            <w:tcW w:w="2967" w:type="dxa"/>
            <w:shd w:val="clear" w:color="auto" w:fill="auto"/>
          </w:tcPr>
          <w:p w14:paraId="6F1AA45E" w14:textId="56D6D1A1" w:rsidR="00D8127D" w:rsidRDefault="00D8127D" w:rsidP="002D6741">
            <w:pPr>
              <w:jc w:val="center"/>
              <w:rPr>
                <w:bCs/>
              </w:rPr>
            </w:pPr>
            <w:r>
              <w:rPr>
                <w:bCs/>
              </w:rPr>
              <w:t>1</w:t>
            </w:r>
          </w:p>
        </w:tc>
      </w:tr>
      <w:tr w:rsidR="00D8127D" w:rsidRPr="008A7ACD" w14:paraId="0169903F" w14:textId="77777777" w:rsidTr="002D6741">
        <w:tc>
          <w:tcPr>
            <w:tcW w:w="1101" w:type="dxa"/>
            <w:shd w:val="clear" w:color="auto" w:fill="auto"/>
          </w:tcPr>
          <w:p w14:paraId="6A4E685D" w14:textId="78D82D64" w:rsidR="00D8127D" w:rsidRDefault="00D8127D" w:rsidP="002D6741">
            <w:pPr>
              <w:pStyle w:val="StyleHeading3Arial10ptCharChar"/>
              <w:tabs>
                <w:tab w:val="clear" w:pos="720"/>
              </w:tabs>
              <w:spacing w:before="120"/>
              <w:ind w:left="0" w:firstLine="0"/>
              <w:jc w:val="both"/>
            </w:pPr>
            <w:r>
              <w:t>B13</w:t>
            </w:r>
          </w:p>
        </w:tc>
        <w:tc>
          <w:tcPr>
            <w:tcW w:w="5386" w:type="dxa"/>
            <w:shd w:val="clear" w:color="auto" w:fill="auto"/>
          </w:tcPr>
          <w:p w14:paraId="5D06A2EE" w14:textId="7A5B9E26" w:rsidR="00D8127D" w:rsidRPr="00B842A4" w:rsidRDefault="00D8127D" w:rsidP="00B842A4">
            <w:pPr>
              <w:jc w:val="both"/>
              <w:rPr>
                <w:lang w:eastAsia="lv-LV"/>
              </w:rPr>
            </w:pPr>
            <w:r w:rsidRPr="00B842A4">
              <w:rPr>
                <w:lang w:eastAsia="lv-LV"/>
              </w:rPr>
              <w:t>Pretendenta piedāvātais mobilās grupas ierašanās laiks</w:t>
            </w:r>
            <w:r w:rsidRPr="00185A31">
              <w:rPr>
                <w:b/>
                <w:lang w:eastAsia="lv-LV"/>
              </w:rPr>
              <w:t xml:space="preserve"> </w:t>
            </w:r>
            <w:r>
              <w:rPr>
                <w:bCs/>
              </w:rPr>
              <w:t>objektā „Ainažu ugunsdzēsības muzejs”</w:t>
            </w:r>
          </w:p>
        </w:tc>
        <w:tc>
          <w:tcPr>
            <w:tcW w:w="2967" w:type="dxa"/>
            <w:shd w:val="clear" w:color="auto" w:fill="auto"/>
          </w:tcPr>
          <w:p w14:paraId="62A57AEC" w14:textId="0A34E84E" w:rsidR="00D8127D" w:rsidRDefault="00D8127D" w:rsidP="002D6741">
            <w:pPr>
              <w:jc w:val="center"/>
              <w:rPr>
                <w:bCs/>
              </w:rPr>
            </w:pPr>
            <w:r>
              <w:rPr>
                <w:bCs/>
              </w:rPr>
              <w:t>1</w:t>
            </w:r>
          </w:p>
        </w:tc>
      </w:tr>
      <w:tr w:rsidR="00D8127D" w:rsidRPr="008A7ACD" w14:paraId="5323721E" w14:textId="77777777" w:rsidTr="002D6741">
        <w:tc>
          <w:tcPr>
            <w:tcW w:w="1101" w:type="dxa"/>
            <w:shd w:val="clear" w:color="auto" w:fill="auto"/>
          </w:tcPr>
          <w:p w14:paraId="59DC4D78" w14:textId="11DDD9BE" w:rsidR="00D8127D" w:rsidRDefault="00D8127D" w:rsidP="002D6741">
            <w:pPr>
              <w:pStyle w:val="StyleHeading3Arial10ptCharChar"/>
              <w:tabs>
                <w:tab w:val="clear" w:pos="720"/>
              </w:tabs>
              <w:spacing w:before="120"/>
              <w:ind w:left="0" w:firstLine="0"/>
              <w:jc w:val="both"/>
            </w:pPr>
            <w:r>
              <w:t>B14</w:t>
            </w:r>
          </w:p>
        </w:tc>
        <w:tc>
          <w:tcPr>
            <w:tcW w:w="5386" w:type="dxa"/>
            <w:shd w:val="clear" w:color="auto" w:fill="auto"/>
          </w:tcPr>
          <w:p w14:paraId="7394CDAE" w14:textId="5B03D9FC" w:rsidR="00D8127D" w:rsidRPr="00B842A4" w:rsidRDefault="00D8127D" w:rsidP="00B842A4">
            <w:pPr>
              <w:jc w:val="both"/>
              <w:rPr>
                <w:lang w:eastAsia="lv-LV"/>
              </w:rPr>
            </w:pPr>
            <w:r w:rsidRPr="00B842A4">
              <w:rPr>
                <w:lang w:eastAsia="lv-LV"/>
              </w:rPr>
              <w:t>Pretendenta piedāvātais mobilās grupas ierašanās laiks</w:t>
            </w:r>
            <w:r w:rsidRPr="00185A31">
              <w:rPr>
                <w:b/>
                <w:lang w:eastAsia="lv-LV"/>
              </w:rPr>
              <w:t xml:space="preserve"> </w:t>
            </w:r>
            <w:r>
              <w:rPr>
                <w:bCs/>
              </w:rPr>
              <w:t>objektā „PII „</w:t>
            </w:r>
            <w:proofErr w:type="spellStart"/>
            <w:r>
              <w:rPr>
                <w:bCs/>
              </w:rPr>
              <w:t>Randa</w:t>
            </w:r>
            <w:proofErr w:type="spellEnd"/>
            <w:r>
              <w:rPr>
                <w:bCs/>
              </w:rPr>
              <w:t>””</w:t>
            </w:r>
          </w:p>
        </w:tc>
        <w:tc>
          <w:tcPr>
            <w:tcW w:w="2967" w:type="dxa"/>
            <w:shd w:val="clear" w:color="auto" w:fill="auto"/>
          </w:tcPr>
          <w:p w14:paraId="2EA38B4A" w14:textId="2AC0B182" w:rsidR="00D8127D" w:rsidRDefault="00D8127D" w:rsidP="002D6741">
            <w:pPr>
              <w:jc w:val="center"/>
              <w:rPr>
                <w:bCs/>
              </w:rPr>
            </w:pPr>
            <w:r>
              <w:rPr>
                <w:bCs/>
              </w:rPr>
              <w:t>1</w:t>
            </w:r>
          </w:p>
        </w:tc>
      </w:tr>
      <w:tr w:rsidR="00D8127D" w:rsidRPr="008A7ACD" w14:paraId="52C240B7" w14:textId="77777777" w:rsidTr="002D6741">
        <w:tc>
          <w:tcPr>
            <w:tcW w:w="1101" w:type="dxa"/>
            <w:shd w:val="clear" w:color="auto" w:fill="auto"/>
          </w:tcPr>
          <w:p w14:paraId="3C1F4722" w14:textId="06F716A2" w:rsidR="00D8127D" w:rsidRDefault="00D8127D" w:rsidP="002D6741">
            <w:pPr>
              <w:pStyle w:val="StyleHeading3Arial10ptCharChar"/>
              <w:tabs>
                <w:tab w:val="clear" w:pos="720"/>
              </w:tabs>
              <w:spacing w:before="120"/>
              <w:ind w:left="0" w:firstLine="0"/>
              <w:jc w:val="both"/>
            </w:pPr>
            <w:r>
              <w:t>B15</w:t>
            </w:r>
          </w:p>
        </w:tc>
        <w:tc>
          <w:tcPr>
            <w:tcW w:w="5386" w:type="dxa"/>
            <w:shd w:val="clear" w:color="auto" w:fill="auto"/>
          </w:tcPr>
          <w:p w14:paraId="16F8B567" w14:textId="6476C506" w:rsidR="00D8127D" w:rsidRPr="00B842A4" w:rsidRDefault="00D8127D" w:rsidP="00B842A4">
            <w:pPr>
              <w:jc w:val="both"/>
              <w:rPr>
                <w:lang w:eastAsia="lv-LV"/>
              </w:rPr>
            </w:pPr>
            <w:r w:rsidRPr="00B842A4">
              <w:rPr>
                <w:lang w:eastAsia="lv-LV"/>
              </w:rPr>
              <w:t xml:space="preserve">Pretendenta piedāvātais mobilās grupas ierašanās </w:t>
            </w:r>
            <w:r w:rsidRPr="00B842A4">
              <w:rPr>
                <w:lang w:eastAsia="lv-LV"/>
              </w:rPr>
              <w:lastRenderedPageBreak/>
              <w:t>laiks</w:t>
            </w:r>
            <w:r w:rsidRPr="00185A31">
              <w:rPr>
                <w:b/>
                <w:lang w:eastAsia="lv-LV"/>
              </w:rPr>
              <w:t xml:space="preserve"> </w:t>
            </w:r>
            <w:r>
              <w:rPr>
                <w:bCs/>
              </w:rPr>
              <w:t>objektā „Svētciema bibliotēka; Arhīvs; PII „Vilnītis” Svētciema filiāle”</w:t>
            </w:r>
          </w:p>
        </w:tc>
        <w:tc>
          <w:tcPr>
            <w:tcW w:w="2967" w:type="dxa"/>
            <w:shd w:val="clear" w:color="auto" w:fill="auto"/>
          </w:tcPr>
          <w:p w14:paraId="5E53DFEC" w14:textId="3D669268" w:rsidR="00D8127D" w:rsidRDefault="00D8127D" w:rsidP="002D6741">
            <w:pPr>
              <w:jc w:val="center"/>
              <w:rPr>
                <w:bCs/>
              </w:rPr>
            </w:pPr>
            <w:r>
              <w:rPr>
                <w:bCs/>
              </w:rPr>
              <w:lastRenderedPageBreak/>
              <w:t>1</w:t>
            </w:r>
          </w:p>
        </w:tc>
      </w:tr>
      <w:tr w:rsidR="00D8127D" w:rsidRPr="008A7ACD" w14:paraId="00401842" w14:textId="77777777" w:rsidTr="002D6741">
        <w:tc>
          <w:tcPr>
            <w:tcW w:w="1101" w:type="dxa"/>
            <w:shd w:val="clear" w:color="auto" w:fill="auto"/>
          </w:tcPr>
          <w:p w14:paraId="5EE032F2" w14:textId="502BF8B4" w:rsidR="00D8127D" w:rsidRDefault="00D8127D" w:rsidP="002D6741">
            <w:pPr>
              <w:pStyle w:val="StyleHeading3Arial10ptCharChar"/>
              <w:tabs>
                <w:tab w:val="clear" w:pos="720"/>
              </w:tabs>
              <w:spacing w:before="120"/>
              <w:ind w:left="0" w:firstLine="0"/>
              <w:jc w:val="both"/>
            </w:pPr>
            <w:r>
              <w:lastRenderedPageBreak/>
              <w:t>B16</w:t>
            </w:r>
          </w:p>
        </w:tc>
        <w:tc>
          <w:tcPr>
            <w:tcW w:w="5386" w:type="dxa"/>
            <w:shd w:val="clear" w:color="auto" w:fill="auto"/>
          </w:tcPr>
          <w:p w14:paraId="5A0F4A99" w14:textId="71202DA8" w:rsidR="00D8127D" w:rsidRPr="00B842A4" w:rsidRDefault="00D8127D" w:rsidP="00B842A4">
            <w:pPr>
              <w:jc w:val="both"/>
              <w:rPr>
                <w:lang w:eastAsia="lv-LV"/>
              </w:rPr>
            </w:pPr>
            <w:r w:rsidRPr="00B842A4">
              <w:rPr>
                <w:lang w:eastAsia="lv-LV"/>
              </w:rPr>
              <w:t>Pretendenta piedāvātais mobilās grupas ierašanās laiks</w:t>
            </w:r>
            <w:r w:rsidRPr="00185A31">
              <w:rPr>
                <w:b/>
                <w:lang w:eastAsia="lv-LV"/>
              </w:rPr>
              <w:t xml:space="preserve"> </w:t>
            </w:r>
            <w:r>
              <w:rPr>
                <w:bCs/>
              </w:rPr>
              <w:t>objektā „Liepupes pagasta pārvaldes ēka”</w:t>
            </w:r>
          </w:p>
        </w:tc>
        <w:tc>
          <w:tcPr>
            <w:tcW w:w="2967" w:type="dxa"/>
            <w:shd w:val="clear" w:color="auto" w:fill="auto"/>
          </w:tcPr>
          <w:p w14:paraId="17ADC3E0" w14:textId="230B72E1" w:rsidR="00D8127D" w:rsidRDefault="00D8127D" w:rsidP="002D6741">
            <w:pPr>
              <w:jc w:val="center"/>
              <w:rPr>
                <w:bCs/>
              </w:rPr>
            </w:pPr>
            <w:r>
              <w:rPr>
                <w:bCs/>
              </w:rPr>
              <w:t>1</w:t>
            </w:r>
          </w:p>
        </w:tc>
      </w:tr>
      <w:tr w:rsidR="00D8127D" w:rsidRPr="008A7ACD" w14:paraId="2F1D3EB0" w14:textId="77777777" w:rsidTr="002D6741">
        <w:tc>
          <w:tcPr>
            <w:tcW w:w="1101" w:type="dxa"/>
            <w:shd w:val="clear" w:color="auto" w:fill="auto"/>
          </w:tcPr>
          <w:p w14:paraId="6827B279" w14:textId="41F0DF8B" w:rsidR="00D8127D" w:rsidRDefault="00D8127D" w:rsidP="002D6741">
            <w:pPr>
              <w:pStyle w:val="StyleHeading3Arial10ptCharChar"/>
              <w:tabs>
                <w:tab w:val="clear" w:pos="720"/>
              </w:tabs>
              <w:spacing w:before="120"/>
              <w:ind w:left="0" w:firstLine="0"/>
              <w:jc w:val="both"/>
            </w:pPr>
            <w:r>
              <w:t>B17</w:t>
            </w:r>
          </w:p>
        </w:tc>
        <w:tc>
          <w:tcPr>
            <w:tcW w:w="5386" w:type="dxa"/>
            <w:shd w:val="clear" w:color="auto" w:fill="auto"/>
          </w:tcPr>
          <w:p w14:paraId="55F6C0C5" w14:textId="437860AC" w:rsidR="00D8127D" w:rsidRPr="00B842A4" w:rsidRDefault="00D8127D" w:rsidP="00B842A4">
            <w:pPr>
              <w:jc w:val="both"/>
              <w:rPr>
                <w:lang w:eastAsia="lv-LV"/>
              </w:rPr>
            </w:pPr>
            <w:r w:rsidRPr="00B842A4">
              <w:rPr>
                <w:lang w:eastAsia="lv-LV"/>
              </w:rPr>
              <w:t>Pretendenta piedāvātais mobilās grupas ierašanās laiks</w:t>
            </w:r>
            <w:r w:rsidRPr="00185A31">
              <w:rPr>
                <w:b/>
                <w:lang w:eastAsia="lv-LV"/>
              </w:rPr>
              <w:t xml:space="preserve"> </w:t>
            </w:r>
            <w:r>
              <w:rPr>
                <w:bCs/>
              </w:rPr>
              <w:t>objektā „Tūjas bibliotēka”</w:t>
            </w:r>
          </w:p>
        </w:tc>
        <w:tc>
          <w:tcPr>
            <w:tcW w:w="2967" w:type="dxa"/>
            <w:shd w:val="clear" w:color="auto" w:fill="auto"/>
          </w:tcPr>
          <w:p w14:paraId="764E2639" w14:textId="0942E614" w:rsidR="00D8127D" w:rsidRDefault="00D8127D" w:rsidP="002D6741">
            <w:pPr>
              <w:jc w:val="center"/>
              <w:rPr>
                <w:bCs/>
              </w:rPr>
            </w:pPr>
            <w:r>
              <w:rPr>
                <w:bCs/>
              </w:rPr>
              <w:t>1</w:t>
            </w:r>
          </w:p>
        </w:tc>
      </w:tr>
      <w:tr w:rsidR="00D8127D" w:rsidRPr="008A7ACD" w14:paraId="5C83B821" w14:textId="77777777" w:rsidTr="002D6741">
        <w:tc>
          <w:tcPr>
            <w:tcW w:w="1101" w:type="dxa"/>
            <w:shd w:val="clear" w:color="auto" w:fill="auto"/>
          </w:tcPr>
          <w:p w14:paraId="6785D94D" w14:textId="443BC445" w:rsidR="00D8127D" w:rsidRDefault="00D8127D" w:rsidP="002D6741">
            <w:pPr>
              <w:pStyle w:val="StyleHeading3Arial10ptCharChar"/>
              <w:tabs>
                <w:tab w:val="clear" w:pos="720"/>
              </w:tabs>
              <w:spacing w:before="120"/>
              <w:ind w:left="0" w:firstLine="0"/>
              <w:jc w:val="both"/>
            </w:pPr>
            <w:r>
              <w:t>B18</w:t>
            </w:r>
          </w:p>
        </w:tc>
        <w:tc>
          <w:tcPr>
            <w:tcW w:w="5386" w:type="dxa"/>
            <w:shd w:val="clear" w:color="auto" w:fill="auto"/>
          </w:tcPr>
          <w:p w14:paraId="14EE494D" w14:textId="3389B1F9" w:rsidR="00D8127D" w:rsidRPr="00B842A4" w:rsidRDefault="00D8127D" w:rsidP="00B842A4">
            <w:pPr>
              <w:jc w:val="both"/>
              <w:rPr>
                <w:lang w:eastAsia="lv-LV"/>
              </w:rPr>
            </w:pPr>
            <w:r w:rsidRPr="00B842A4">
              <w:rPr>
                <w:lang w:eastAsia="lv-LV"/>
              </w:rPr>
              <w:t>Pretendenta piedāvātais mobilās grupas ierašanās laiks</w:t>
            </w:r>
            <w:r w:rsidRPr="00185A31">
              <w:rPr>
                <w:b/>
                <w:lang w:eastAsia="lv-LV"/>
              </w:rPr>
              <w:t xml:space="preserve"> </w:t>
            </w:r>
            <w:r>
              <w:rPr>
                <w:bCs/>
              </w:rPr>
              <w:t>objektā „Tūjas zinību centrs”</w:t>
            </w:r>
          </w:p>
        </w:tc>
        <w:tc>
          <w:tcPr>
            <w:tcW w:w="2967" w:type="dxa"/>
            <w:shd w:val="clear" w:color="auto" w:fill="auto"/>
          </w:tcPr>
          <w:p w14:paraId="147EB8C9" w14:textId="6681338D" w:rsidR="00D8127D" w:rsidRDefault="00D8127D" w:rsidP="002D6741">
            <w:pPr>
              <w:jc w:val="center"/>
              <w:rPr>
                <w:bCs/>
              </w:rPr>
            </w:pPr>
            <w:r>
              <w:rPr>
                <w:bCs/>
              </w:rPr>
              <w:t>1</w:t>
            </w:r>
          </w:p>
        </w:tc>
      </w:tr>
      <w:tr w:rsidR="00D8127D" w:rsidRPr="008A7ACD" w14:paraId="6ACD642B" w14:textId="77777777" w:rsidTr="002D6741">
        <w:tc>
          <w:tcPr>
            <w:tcW w:w="6487" w:type="dxa"/>
            <w:gridSpan w:val="2"/>
            <w:shd w:val="clear" w:color="auto" w:fill="auto"/>
          </w:tcPr>
          <w:p w14:paraId="6A343B5D" w14:textId="77777777" w:rsidR="00D8127D" w:rsidRPr="008A7ACD" w:rsidRDefault="00D8127D" w:rsidP="002D6741">
            <w:pPr>
              <w:pStyle w:val="StyleHeading3Arial10ptCharChar"/>
              <w:tabs>
                <w:tab w:val="clear" w:pos="720"/>
              </w:tabs>
              <w:spacing w:before="120"/>
              <w:ind w:left="0" w:firstLine="0"/>
              <w:jc w:val="both"/>
            </w:pPr>
            <w:r w:rsidRPr="008A7ACD">
              <w:t>Maksimālais iespējamais kopējais punktu skaits</w:t>
            </w:r>
          </w:p>
        </w:tc>
        <w:tc>
          <w:tcPr>
            <w:tcW w:w="2967" w:type="dxa"/>
            <w:shd w:val="clear" w:color="auto" w:fill="auto"/>
          </w:tcPr>
          <w:p w14:paraId="70D65D7C" w14:textId="77777777" w:rsidR="00D8127D" w:rsidRPr="008A7ACD" w:rsidRDefault="00D8127D" w:rsidP="002D6741">
            <w:pPr>
              <w:pStyle w:val="StyleHeading3Arial10ptCharChar"/>
              <w:tabs>
                <w:tab w:val="clear" w:pos="720"/>
              </w:tabs>
              <w:spacing w:before="120"/>
              <w:ind w:left="0" w:firstLine="0"/>
              <w:jc w:val="center"/>
            </w:pPr>
            <w:r w:rsidRPr="008A7ACD">
              <w:t>100</w:t>
            </w:r>
          </w:p>
        </w:tc>
      </w:tr>
    </w:tbl>
    <w:p w14:paraId="6488A4DA" w14:textId="77777777" w:rsidR="002D6741" w:rsidRPr="008A7ACD" w:rsidRDefault="002D6741" w:rsidP="002D6741">
      <w:pPr>
        <w:pStyle w:val="StyleHeading3Arial10ptCharChar"/>
        <w:numPr>
          <w:ilvl w:val="1"/>
          <w:numId w:val="3"/>
        </w:numPr>
        <w:spacing w:before="120"/>
        <w:jc w:val="both"/>
      </w:pPr>
      <w:r w:rsidRPr="008A7ACD">
        <w:t>Kritēriju novērtēšana</w:t>
      </w:r>
    </w:p>
    <w:p w14:paraId="69293A4D" w14:textId="6F6CFADC" w:rsidR="002D6741" w:rsidRPr="008A7ACD" w:rsidRDefault="002D6741" w:rsidP="002D6741">
      <w:pPr>
        <w:numPr>
          <w:ilvl w:val="2"/>
          <w:numId w:val="3"/>
        </w:numPr>
        <w:tabs>
          <w:tab w:val="left" w:pos="540"/>
        </w:tabs>
        <w:spacing w:before="120"/>
        <w:jc w:val="both"/>
        <w:rPr>
          <w:bCs/>
        </w:rPr>
      </w:pPr>
      <w:r w:rsidRPr="008A7ACD">
        <w:t xml:space="preserve">Kritērijā A – </w:t>
      </w:r>
      <w:r w:rsidRPr="008A7ACD">
        <w:rPr>
          <w:bCs/>
        </w:rPr>
        <w:t xml:space="preserve">piedāvājumu ar zemāko </w:t>
      </w:r>
      <w:r w:rsidR="00B842A4">
        <w:t>tehniskās apsardzes pakalpojuma izmaksa mēnesī</w:t>
      </w:r>
      <w:r w:rsidR="00B842A4" w:rsidRPr="008A7ACD">
        <w:t xml:space="preserve"> </w:t>
      </w:r>
      <w:r w:rsidRPr="008A7ACD">
        <w:rPr>
          <w:bCs/>
        </w:rPr>
        <w:t xml:space="preserve">vērtē ar maksimālo punktu skaitu, tas saņem </w:t>
      </w:r>
      <w:r w:rsidR="00B842A4">
        <w:rPr>
          <w:bCs/>
        </w:rPr>
        <w:t>82</w:t>
      </w:r>
      <w:r w:rsidRPr="008A7ACD">
        <w:rPr>
          <w:bCs/>
        </w:rPr>
        <w:t xml:space="preserve"> punktus. Pārējiem piedāvājumiem punktu skaitu nosaka pēc formulas: punktu skaits = (zemākā cena/piedāvātā cena) * </w:t>
      </w:r>
      <w:r w:rsidR="00B842A4">
        <w:rPr>
          <w:bCs/>
        </w:rPr>
        <w:t>82</w:t>
      </w:r>
      <w:r w:rsidRPr="008A7ACD">
        <w:rPr>
          <w:bCs/>
        </w:rPr>
        <w:t>.</w:t>
      </w:r>
    </w:p>
    <w:p w14:paraId="6DAE8685" w14:textId="414A8213" w:rsidR="002D6741" w:rsidRPr="008A7ACD" w:rsidRDefault="002D6741" w:rsidP="002D6741">
      <w:pPr>
        <w:numPr>
          <w:ilvl w:val="2"/>
          <w:numId w:val="3"/>
        </w:numPr>
        <w:tabs>
          <w:tab w:val="left" w:pos="540"/>
        </w:tabs>
        <w:spacing w:before="120"/>
        <w:jc w:val="both"/>
        <w:rPr>
          <w:bCs/>
        </w:rPr>
      </w:pPr>
      <w:r w:rsidRPr="008A7ACD">
        <w:t>Kritērijā B</w:t>
      </w:r>
      <w:r w:rsidR="00B842A4">
        <w:t>1...B18</w:t>
      </w:r>
      <w:r w:rsidRPr="008A7ACD">
        <w:t xml:space="preserve"> –</w:t>
      </w:r>
      <w:r w:rsidR="00B842A4">
        <w:t xml:space="preserve"> </w:t>
      </w:r>
      <w:r w:rsidR="00021014">
        <w:t xml:space="preserve">katram objektam </w:t>
      </w:r>
      <w:r w:rsidRPr="008A7ACD">
        <w:rPr>
          <w:bCs/>
        </w:rPr>
        <w:t xml:space="preserve">piedāvājumu ar </w:t>
      </w:r>
      <w:r w:rsidR="00B842A4">
        <w:rPr>
          <w:bCs/>
        </w:rPr>
        <w:t>visātrāko mobilās grupas ierašan</w:t>
      </w:r>
      <w:r w:rsidR="00021014">
        <w:rPr>
          <w:bCs/>
        </w:rPr>
        <w:t>ā</w:t>
      </w:r>
      <w:r w:rsidR="00B842A4">
        <w:rPr>
          <w:bCs/>
        </w:rPr>
        <w:t>s laiku objektā</w:t>
      </w:r>
      <w:r w:rsidRPr="008A7ACD">
        <w:rPr>
          <w:bCs/>
        </w:rPr>
        <w:t xml:space="preserve"> vērtē ar maksimālo punktu skaitu, </w:t>
      </w:r>
      <w:r w:rsidR="00021014">
        <w:rPr>
          <w:bCs/>
        </w:rPr>
        <w:t xml:space="preserve">tas ir, </w:t>
      </w:r>
      <w:r w:rsidRPr="008A7ACD">
        <w:rPr>
          <w:bCs/>
        </w:rPr>
        <w:t xml:space="preserve">tas saņem </w:t>
      </w:r>
      <w:r w:rsidR="00B842A4">
        <w:rPr>
          <w:bCs/>
        </w:rPr>
        <w:t>1</w:t>
      </w:r>
      <w:r w:rsidRPr="008A7ACD">
        <w:rPr>
          <w:bCs/>
        </w:rPr>
        <w:t xml:space="preserve"> punktu. Pārējiem piedāvājumiem punktu skaitu </w:t>
      </w:r>
      <w:r w:rsidR="00021014">
        <w:rPr>
          <w:bCs/>
        </w:rPr>
        <w:t xml:space="preserve">katrā objektā </w:t>
      </w:r>
      <w:r w:rsidRPr="008A7ACD">
        <w:rPr>
          <w:bCs/>
        </w:rPr>
        <w:t>nosaka pēc formulas: punktu skaits (</w:t>
      </w:r>
      <w:r w:rsidR="00B842A4">
        <w:rPr>
          <w:bCs/>
        </w:rPr>
        <w:t>B1...B18</w:t>
      </w:r>
      <w:r w:rsidRPr="008A7ACD">
        <w:rPr>
          <w:bCs/>
        </w:rPr>
        <w:t xml:space="preserve">) = (piedāvātais </w:t>
      </w:r>
      <w:r w:rsidR="00B842A4">
        <w:rPr>
          <w:bCs/>
        </w:rPr>
        <w:t>ātrākais ierašanās laiks</w:t>
      </w:r>
      <w:r w:rsidRPr="008A7ACD">
        <w:rPr>
          <w:bCs/>
        </w:rPr>
        <w:t>/piedāvātai</w:t>
      </w:r>
      <w:r w:rsidR="00B842A4">
        <w:rPr>
          <w:bCs/>
        </w:rPr>
        <w:t>s ierašanās laiks</w:t>
      </w:r>
      <w:r w:rsidRPr="008A7ACD">
        <w:rPr>
          <w:bCs/>
        </w:rPr>
        <w:t xml:space="preserve">) * </w:t>
      </w:r>
      <w:r w:rsidR="00B842A4">
        <w:rPr>
          <w:bCs/>
        </w:rPr>
        <w:t>1</w:t>
      </w:r>
      <w:r w:rsidRPr="008A7ACD">
        <w:rPr>
          <w:bCs/>
        </w:rPr>
        <w:t xml:space="preserve"> punkt</w:t>
      </w:r>
      <w:r w:rsidR="00B842A4">
        <w:rPr>
          <w:bCs/>
        </w:rPr>
        <w:t>s</w:t>
      </w:r>
      <w:r w:rsidRPr="008A7ACD">
        <w:rPr>
          <w:bCs/>
        </w:rPr>
        <w:t>.</w:t>
      </w:r>
    </w:p>
    <w:p w14:paraId="5B6B8165" w14:textId="447D6217" w:rsidR="002D6741" w:rsidRPr="008A7ACD" w:rsidRDefault="002D6741" w:rsidP="002D6741">
      <w:pPr>
        <w:pStyle w:val="StyleHeading3Arial10ptCharChar"/>
        <w:numPr>
          <w:ilvl w:val="2"/>
          <w:numId w:val="3"/>
        </w:numPr>
        <w:spacing w:before="120"/>
        <w:jc w:val="both"/>
      </w:pPr>
      <w:r w:rsidRPr="008A7ACD">
        <w:t xml:space="preserve">Kopējo punktu skaitu iegūst summējot katrā kritērijā iegūto punktu skaitu </w:t>
      </w:r>
      <w:r w:rsidRPr="00D8127D">
        <w:rPr>
          <w:spacing w:val="-8"/>
        </w:rPr>
        <w:t>A+B</w:t>
      </w:r>
      <w:r w:rsidR="00B842A4" w:rsidRPr="00D8127D">
        <w:rPr>
          <w:spacing w:val="-8"/>
        </w:rPr>
        <w:t>1+B2+B3+B4+B5+B6+B7+B8+B9+B10+B11+B12+B13+B14+B15+B16+B17+B18</w:t>
      </w:r>
    </w:p>
    <w:p w14:paraId="19E2D2C0" w14:textId="1A557D61" w:rsidR="00EB080D" w:rsidRDefault="00602E88" w:rsidP="00602E88">
      <w:pPr>
        <w:pStyle w:val="StyleHeading3Arial10ptCharChar"/>
        <w:numPr>
          <w:ilvl w:val="1"/>
          <w:numId w:val="3"/>
        </w:numPr>
        <w:spacing w:before="120"/>
        <w:jc w:val="both"/>
        <w:rPr>
          <w:bCs/>
        </w:rPr>
      </w:pPr>
      <w:r>
        <w:rPr>
          <w:bCs/>
        </w:rPr>
        <w:t xml:space="preserve"> Nosakot saimnieciski izdevīgāko piedāvājumu, netiek vērtēta pretendentu piedāvātā</w:t>
      </w:r>
      <w:r w:rsidR="00971A59">
        <w:rPr>
          <w:bCs/>
        </w:rPr>
        <w:t xml:space="preserve"> izmaksa</w:t>
      </w:r>
      <w:r>
        <w:rPr>
          <w:bCs/>
        </w:rPr>
        <w:t xml:space="preserve"> objektu fiziskai apsardzei ārkārtas gadījumos.</w:t>
      </w:r>
    </w:p>
    <w:p w14:paraId="7D008596" w14:textId="77777777" w:rsidR="00602E88" w:rsidRPr="008C55DF" w:rsidRDefault="00602E88" w:rsidP="00602E88">
      <w:pPr>
        <w:pStyle w:val="StyleHeading3Arial10ptCharChar"/>
        <w:tabs>
          <w:tab w:val="clear" w:pos="720"/>
        </w:tabs>
        <w:spacing w:before="120"/>
        <w:ind w:left="360" w:firstLine="0"/>
        <w:jc w:val="both"/>
        <w:rPr>
          <w:bCs/>
        </w:rPr>
      </w:pPr>
    </w:p>
    <w:p w14:paraId="19E2D2C1" w14:textId="77777777" w:rsidR="001720E5" w:rsidRPr="008C55DF" w:rsidRDefault="001720E5" w:rsidP="00B20E02">
      <w:pPr>
        <w:numPr>
          <w:ilvl w:val="0"/>
          <w:numId w:val="3"/>
        </w:numPr>
        <w:tabs>
          <w:tab w:val="left" w:pos="540"/>
        </w:tabs>
        <w:ind w:left="540" w:hanging="540"/>
        <w:jc w:val="both"/>
        <w:rPr>
          <w:spacing w:val="10"/>
        </w:rPr>
      </w:pPr>
      <w:r w:rsidRPr="008C55DF">
        <w:rPr>
          <w:b/>
          <w:bCs/>
        </w:rPr>
        <w:t>Piedāvājumu vērtēšana un lēmuma pieņemšana</w:t>
      </w:r>
    </w:p>
    <w:p w14:paraId="19E2D2C2" w14:textId="77777777" w:rsidR="001720E5" w:rsidRPr="008C55DF" w:rsidRDefault="001720E5" w:rsidP="001720E5">
      <w:pPr>
        <w:pStyle w:val="BodyText3"/>
        <w:ind w:left="284"/>
        <w:jc w:val="both"/>
        <w:rPr>
          <w:rFonts w:ascii="Times New Roman" w:hAnsi="Times New Roman"/>
          <w:b w:val="0"/>
          <w:bCs w:val="0"/>
          <w:i w:val="0"/>
          <w:sz w:val="24"/>
        </w:rPr>
      </w:pPr>
      <w:bookmarkStart w:id="5" w:name="_Toc59188052"/>
      <w:bookmarkStart w:id="6" w:name="_Toc26600589"/>
      <w:r w:rsidRPr="008C55DF">
        <w:rPr>
          <w:rFonts w:ascii="Times New Roman" w:hAnsi="Times New Roman"/>
          <w:b w:val="0"/>
          <w:bCs w:val="0"/>
          <w:i w:val="0"/>
          <w:sz w:val="24"/>
        </w:rPr>
        <w:t>Iepirkuma komisija:</w:t>
      </w:r>
      <w:bookmarkEnd w:id="5"/>
    </w:p>
    <w:p w14:paraId="19E2D2C3" w14:textId="77777777" w:rsidR="00EB080D" w:rsidRPr="008C55DF" w:rsidRDefault="00EB080D" w:rsidP="00EB080D">
      <w:pPr>
        <w:pStyle w:val="BodyText3"/>
        <w:numPr>
          <w:ilvl w:val="1"/>
          <w:numId w:val="3"/>
        </w:numPr>
        <w:jc w:val="both"/>
        <w:rPr>
          <w:rFonts w:ascii="Times New Roman" w:hAnsi="Times New Roman"/>
          <w:b w:val="0"/>
          <w:bCs w:val="0"/>
          <w:i w:val="0"/>
          <w:sz w:val="24"/>
        </w:rPr>
      </w:pPr>
      <w:bookmarkStart w:id="7" w:name="_Toc59188053"/>
      <w:bookmarkEnd w:id="6"/>
      <w:r w:rsidRPr="008C55DF">
        <w:rPr>
          <w:rFonts w:ascii="Times New Roman" w:hAnsi="Times New Roman"/>
          <w:b w:val="0"/>
          <w:bCs w:val="0"/>
          <w:i w:val="0"/>
          <w:sz w:val="24"/>
        </w:rPr>
        <w:t>Pārbaudīs piedāvājuma noformējuma atbilstību nolikumā norādītajām prasībām. Neatbilstošie piedāvājumi netiks vērtēti.</w:t>
      </w:r>
      <w:bookmarkEnd w:id="7"/>
      <w:r w:rsidRPr="008C55DF">
        <w:rPr>
          <w:rFonts w:ascii="Times New Roman" w:hAnsi="Times New Roman"/>
          <w:b w:val="0"/>
          <w:bCs w:val="0"/>
          <w:i w:val="0"/>
          <w:sz w:val="24"/>
        </w:rPr>
        <w:t xml:space="preserve"> </w:t>
      </w:r>
    </w:p>
    <w:p w14:paraId="19E2D2C4" w14:textId="77777777" w:rsidR="00EB080D" w:rsidRPr="008C55DF" w:rsidRDefault="00EB080D" w:rsidP="00EB080D">
      <w:pPr>
        <w:pStyle w:val="BodyText3"/>
        <w:numPr>
          <w:ilvl w:val="1"/>
          <w:numId w:val="3"/>
        </w:numPr>
        <w:jc w:val="both"/>
        <w:rPr>
          <w:rFonts w:ascii="Times New Roman" w:hAnsi="Times New Roman"/>
          <w:b w:val="0"/>
          <w:bCs w:val="0"/>
          <w:i w:val="0"/>
          <w:sz w:val="24"/>
        </w:rPr>
      </w:pPr>
      <w:r w:rsidRPr="008C55DF">
        <w:rPr>
          <w:rFonts w:ascii="Times New Roman" w:hAnsi="Times New Roman"/>
          <w:b w:val="0"/>
          <w:bCs w:val="0"/>
          <w:i w:val="0"/>
          <w:sz w:val="24"/>
        </w:rPr>
        <w:t>Pārbaudīs pretendenta atbilstību nolikumā norādītajām prasībām. Neatbilstošo pretendentu iesniegtie piedāvājumi netiks vērtēti.</w:t>
      </w:r>
    </w:p>
    <w:p w14:paraId="19E2D2C5" w14:textId="77777777" w:rsidR="00EB080D" w:rsidRPr="008C55DF" w:rsidRDefault="00EB080D" w:rsidP="00EB080D">
      <w:pPr>
        <w:pStyle w:val="BodyText3"/>
        <w:numPr>
          <w:ilvl w:val="1"/>
          <w:numId w:val="3"/>
        </w:numPr>
        <w:jc w:val="both"/>
        <w:rPr>
          <w:rFonts w:ascii="Times New Roman" w:hAnsi="Times New Roman"/>
          <w:b w:val="0"/>
          <w:bCs w:val="0"/>
          <w:i w:val="0"/>
          <w:sz w:val="24"/>
        </w:rPr>
      </w:pPr>
      <w:bookmarkStart w:id="8" w:name="_Toc59188054"/>
      <w:r w:rsidRPr="008C55DF">
        <w:rPr>
          <w:rFonts w:ascii="Times New Roman" w:hAnsi="Times New Roman"/>
          <w:b w:val="0"/>
          <w:bCs w:val="0"/>
          <w:i w:val="0"/>
          <w:sz w:val="24"/>
        </w:rPr>
        <w:t>Pārbaudīs piedāvājumu atbilstību tehniskajai specifikācijai. Par atbilstošiem tiks uzskatīti tikai tie piedāvājumi, kuri atbilst visām tehniskajās specifikācijās norādītajām prasībām. Neatbilstošie piedāvājumi netiks vērtēti.</w:t>
      </w:r>
      <w:bookmarkEnd w:id="8"/>
      <w:r w:rsidRPr="008C55DF">
        <w:rPr>
          <w:rFonts w:ascii="Times New Roman" w:hAnsi="Times New Roman"/>
          <w:b w:val="0"/>
          <w:bCs w:val="0"/>
          <w:i w:val="0"/>
          <w:sz w:val="24"/>
        </w:rPr>
        <w:t xml:space="preserve"> </w:t>
      </w:r>
    </w:p>
    <w:p w14:paraId="19E2D2C6" w14:textId="77777777" w:rsidR="00EB080D" w:rsidRPr="008C55DF" w:rsidRDefault="00EB080D" w:rsidP="00EB080D">
      <w:pPr>
        <w:pStyle w:val="BodyText3"/>
        <w:numPr>
          <w:ilvl w:val="1"/>
          <w:numId w:val="3"/>
        </w:numPr>
        <w:jc w:val="both"/>
        <w:rPr>
          <w:rFonts w:ascii="Times New Roman" w:hAnsi="Times New Roman"/>
          <w:b w:val="0"/>
          <w:bCs w:val="0"/>
          <w:i w:val="0"/>
          <w:sz w:val="24"/>
        </w:rPr>
      </w:pPr>
      <w:r w:rsidRPr="008C55DF">
        <w:rPr>
          <w:rFonts w:ascii="Times New Roman" w:hAnsi="Times New Roman"/>
          <w:b w:val="0"/>
          <w:bCs w:val="0"/>
          <w:i w:val="0"/>
          <w:sz w:val="24"/>
        </w:rPr>
        <w:t>Pārbaudīs iesniegtā Finanšu piedāvājuma atbilstību nolikuma prasībām.</w:t>
      </w:r>
    </w:p>
    <w:p w14:paraId="19E2D2C7" w14:textId="77777777" w:rsidR="00EB080D" w:rsidRPr="008C55DF" w:rsidRDefault="00EB080D" w:rsidP="00EB080D">
      <w:pPr>
        <w:pStyle w:val="BodyText3"/>
        <w:numPr>
          <w:ilvl w:val="1"/>
          <w:numId w:val="3"/>
        </w:numPr>
        <w:jc w:val="both"/>
        <w:rPr>
          <w:rFonts w:ascii="Times New Roman" w:hAnsi="Times New Roman"/>
          <w:b w:val="0"/>
          <w:bCs w:val="0"/>
          <w:i w:val="0"/>
          <w:sz w:val="24"/>
        </w:rPr>
      </w:pPr>
      <w:r w:rsidRPr="008C55DF">
        <w:rPr>
          <w:rFonts w:ascii="Times New Roman" w:hAnsi="Times New Roman"/>
          <w:b w:val="0"/>
          <w:bCs w:val="0"/>
          <w:i w:val="0"/>
          <w:sz w:val="24"/>
        </w:rPr>
        <w:t xml:space="preserve">Pārbaudīs, vai Finanšu piedāvājumā nav aritmētiskās kļūdas. Gadījumā, ja iepirkuma komisija Pretendenta piedāvājumā konstatēs aritmētiskās kļūdas, tā šīs kļūdas izlabos, par kļūdu labojumu paziņos Pretendentam un turpmākajā piedāvājumu vērtēšanā izmantos izlaboto piedāvājuma summu. </w:t>
      </w:r>
    </w:p>
    <w:p w14:paraId="19E2D2C8" w14:textId="77777777" w:rsidR="00EB080D" w:rsidRPr="008C55DF" w:rsidRDefault="00EB080D" w:rsidP="00EB080D">
      <w:pPr>
        <w:pStyle w:val="BodyText3"/>
        <w:numPr>
          <w:ilvl w:val="1"/>
          <w:numId w:val="3"/>
        </w:numPr>
        <w:jc w:val="both"/>
        <w:rPr>
          <w:rFonts w:ascii="Times New Roman" w:hAnsi="Times New Roman"/>
          <w:b w:val="0"/>
          <w:bCs w:val="0"/>
          <w:i w:val="0"/>
          <w:sz w:val="24"/>
        </w:rPr>
      </w:pPr>
      <w:r w:rsidRPr="008C55DF">
        <w:rPr>
          <w:rFonts w:ascii="Times New Roman" w:hAnsi="Times New Roman"/>
          <w:b w:val="0"/>
          <w:i w:val="0"/>
          <w:sz w:val="24"/>
        </w:rPr>
        <w:t>Piedāvājumi, kas iesniegti pēc Paziņojumā par līgumu norādītā termiņa, netiks vērtēti un tiks nosūtīti atpakaļ iesniedzējam neatvērti.</w:t>
      </w:r>
    </w:p>
    <w:p w14:paraId="19E2D2C9" w14:textId="77777777" w:rsidR="00EB080D" w:rsidRPr="008C55DF" w:rsidRDefault="00EB080D" w:rsidP="00EB080D">
      <w:pPr>
        <w:pStyle w:val="BodyText3"/>
        <w:numPr>
          <w:ilvl w:val="1"/>
          <w:numId w:val="3"/>
        </w:numPr>
        <w:jc w:val="both"/>
        <w:rPr>
          <w:rFonts w:ascii="Times New Roman" w:hAnsi="Times New Roman"/>
          <w:b w:val="0"/>
          <w:bCs w:val="0"/>
          <w:i w:val="0"/>
          <w:sz w:val="24"/>
        </w:rPr>
      </w:pPr>
      <w:r w:rsidRPr="008C55DF">
        <w:rPr>
          <w:rFonts w:ascii="Times New Roman" w:hAnsi="Times New Roman"/>
          <w:b w:val="0"/>
          <w:bCs w:val="0"/>
          <w:i w:val="0"/>
          <w:sz w:val="24"/>
        </w:rPr>
        <w:t>Publiski pieejamā datu bāzē pārbaudīs pretendenta atbilstību nolikuma 4.2.punkta prasībām.</w:t>
      </w:r>
    </w:p>
    <w:p w14:paraId="19E2D2CB" w14:textId="77777777" w:rsidR="00EB080D" w:rsidRPr="008C55DF" w:rsidRDefault="00EB080D" w:rsidP="00EB080D">
      <w:pPr>
        <w:pStyle w:val="BodyText3"/>
        <w:numPr>
          <w:ilvl w:val="1"/>
          <w:numId w:val="3"/>
        </w:numPr>
        <w:jc w:val="both"/>
        <w:rPr>
          <w:rFonts w:ascii="Times New Roman" w:hAnsi="Times New Roman"/>
          <w:b w:val="0"/>
          <w:bCs w:val="0"/>
          <w:i w:val="0"/>
          <w:sz w:val="24"/>
        </w:rPr>
      </w:pPr>
      <w:r w:rsidRPr="008C55DF">
        <w:rPr>
          <w:rFonts w:ascii="Times New Roman" w:hAnsi="Times New Roman"/>
          <w:b w:val="0"/>
          <w:i w:val="0"/>
          <w:sz w:val="24"/>
        </w:rPr>
        <w:t>Trīs darba dienu laikā pēc lēmuma pieņemšanas informēs visus pretendentus par komisijas pieņemto lēmumu.</w:t>
      </w:r>
    </w:p>
    <w:p w14:paraId="19E2D2CC" w14:textId="77777777" w:rsidR="00EB080D" w:rsidRPr="008C55DF" w:rsidRDefault="00EB080D" w:rsidP="00EB080D">
      <w:pPr>
        <w:pStyle w:val="BodyText3"/>
        <w:numPr>
          <w:ilvl w:val="1"/>
          <w:numId w:val="3"/>
        </w:numPr>
        <w:jc w:val="both"/>
        <w:rPr>
          <w:rFonts w:ascii="Times New Roman" w:hAnsi="Times New Roman"/>
          <w:b w:val="0"/>
          <w:bCs w:val="0"/>
          <w:i w:val="0"/>
          <w:sz w:val="24"/>
        </w:rPr>
      </w:pPr>
      <w:r w:rsidRPr="008C55DF">
        <w:rPr>
          <w:rFonts w:ascii="Times New Roman" w:hAnsi="Times New Roman"/>
          <w:b w:val="0"/>
          <w:i w:val="0"/>
          <w:sz w:val="24"/>
        </w:rPr>
        <w:lastRenderedPageBreak/>
        <w:t>Gadījumā, ja piedāvājumi pārsniegs šim mērķim plānoto budžeta līdzekļu apjomu, Pasūtītājs var pieņemt lēmumu par iepirkuma pārtraukšanu, neizvēloties nevienu piedāvājumu vai samazināt iepirkuma apjomu, nemainot vienības cenu.</w:t>
      </w:r>
    </w:p>
    <w:p w14:paraId="19E2D2CD" w14:textId="3D09F407" w:rsidR="00FE45E8" w:rsidRPr="008C55DF" w:rsidRDefault="00EB080D" w:rsidP="00EB080D">
      <w:pPr>
        <w:pStyle w:val="BodyText3"/>
        <w:numPr>
          <w:ilvl w:val="1"/>
          <w:numId w:val="3"/>
        </w:numPr>
        <w:jc w:val="both"/>
        <w:rPr>
          <w:rFonts w:ascii="Times New Roman" w:hAnsi="Times New Roman"/>
          <w:b w:val="0"/>
          <w:bCs w:val="0"/>
          <w:i w:val="0"/>
          <w:sz w:val="24"/>
        </w:rPr>
      </w:pPr>
      <w:r w:rsidRPr="008C55DF">
        <w:rPr>
          <w:rFonts w:ascii="Times New Roman" w:hAnsi="Times New Roman"/>
          <w:b w:val="0"/>
          <w:i w:val="0"/>
          <w:sz w:val="24"/>
        </w:rPr>
        <w:t xml:space="preserve">Pasūtītājs publicē paziņojumu par iepirkuma procedūras rezultātiem, saskaņā ar Publisko iepirkumu likuma </w:t>
      </w:r>
      <w:r w:rsidR="00D0766A">
        <w:rPr>
          <w:rFonts w:ascii="Times New Roman" w:hAnsi="Times New Roman"/>
          <w:b w:val="0"/>
          <w:i w:val="0"/>
          <w:sz w:val="24"/>
        </w:rPr>
        <w:t>32</w:t>
      </w:r>
      <w:r w:rsidRPr="008C55DF">
        <w:rPr>
          <w:rFonts w:ascii="Times New Roman" w:hAnsi="Times New Roman"/>
          <w:b w:val="0"/>
          <w:i w:val="0"/>
          <w:sz w:val="24"/>
        </w:rPr>
        <w:t>.</w:t>
      </w:r>
      <w:r w:rsidRPr="008C55DF">
        <w:rPr>
          <w:rFonts w:ascii="Times New Roman" w:hAnsi="Times New Roman"/>
          <w:b w:val="0"/>
          <w:i w:val="0"/>
          <w:sz w:val="24"/>
          <w:vertAlign w:val="superscript"/>
        </w:rPr>
        <w:t xml:space="preserve"> </w:t>
      </w:r>
      <w:r w:rsidRPr="008C55DF">
        <w:rPr>
          <w:rFonts w:ascii="Times New Roman" w:hAnsi="Times New Roman"/>
          <w:b w:val="0"/>
          <w:i w:val="0"/>
          <w:sz w:val="24"/>
        </w:rPr>
        <w:t>pantu.</w:t>
      </w:r>
    </w:p>
    <w:p w14:paraId="19E2D2CE" w14:textId="77777777" w:rsidR="004815CD" w:rsidRPr="008C55DF" w:rsidRDefault="004815CD" w:rsidP="001720E5">
      <w:pPr>
        <w:jc w:val="both"/>
        <w:rPr>
          <w:sz w:val="16"/>
          <w:szCs w:val="16"/>
        </w:rPr>
      </w:pPr>
    </w:p>
    <w:p w14:paraId="19E2D2CF" w14:textId="77777777" w:rsidR="001720E5" w:rsidRPr="008C55DF" w:rsidRDefault="001720E5" w:rsidP="00B20E02">
      <w:pPr>
        <w:numPr>
          <w:ilvl w:val="0"/>
          <w:numId w:val="3"/>
        </w:numPr>
        <w:jc w:val="both"/>
        <w:rPr>
          <w:b/>
        </w:rPr>
      </w:pPr>
      <w:r w:rsidRPr="008C55DF">
        <w:rPr>
          <w:b/>
        </w:rPr>
        <w:t xml:space="preserve">Lēmums par </w:t>
      </w:r>
      <w:r w:rsidR="00704E17" w:rsidRPr="008C55DF">
        <w:rPr>
          <w:b/>
        </w:rPr>
        <w:t>iepirkuma procedūras</w:t>
      </w:r>
      <w:r w:rsidRPr="008C55DF">
        <w:rPr>
          <w:b/>
        </w:rPr>
        <w:t xml:space="preserve"> izbeigšanu bez līguma noslēgšanas</w:t>
      </w:r>
    </w:p>
    <w:p w14:paraId="19E2D2D0" w14:textId="77777777" w:rsidR="001720E5" w:rsidRPr="008C55DF" w:rsidRDefault="001720E5" w:rsidP="001720E5">
      <w:pPr>
        <w:ind w:firstLine="720"/>
        <w:jc w:val="both"/>
      </w:pPr>
      <w:r w:rsidRPr="008C55DF">
        <w:t xml:space="preserve">Pasūtītājs var pieņemt lēmumu par </w:t>
      </w:r>
      <w:r w:rsidR="00704E17" w:rsidRPr="008C55DF">
        <w:t>iepirkuma procedūras</w:t>
      </w:r>
      <w:r w:rsidRPr="008C55DF">
        <w:t xml:space="preserve"> izbeigšanu, neizvēloties nevienu piedāvājumu, ja netiks iesniegti piedāvājumi vai iesniegtie piedāvājumi neatbildīs noteiktajām prasībām.</w:t>
      </w:r>
    </w:p>
    <w:p w14:paraId="19E2D2D1" w14:textId="77777777" w:rsidR="001720E5" w:rsidRPr="008C55DF" w:rsidRDefault="001720E5" w:rsidP="001720E5">
      <w:pPr>
        <w:ind w:firstLine="720"/>
        <w:jc w:val="both"/>
        <w:rPr>
          <w:sz w:val="16"/>
          <w:szCs w:val="16"/>
        </w:rPr>
      </w:pPr>
    </w:p>
    <w:p w14:paraId="19E2D2D2" w14:textId="77777777" w:rsidR="001720E5" w:rsidRPr="008C55DF" w:rsidRDefault="001720E5" w:rsidP="00B20E02">
      <w:pPr>
        <w:numPr>
          <w:ilvl w:val="0"/>
          <w:numId w:val="3"/>
        </w:numPr>
        <w:jc w:val="both"/>
        <w:rPr>
          <w:b/>
        </w:rPr>
      </w:pPr>
      <w:r w:rsidRPr="008C55DF">
        <w:rPr>
          <w:b/>
        </w:rPr>
        <w:t xml:space="preserve">Līguma slēgšana </w:t>
      </w:r>
    </w:p>
    <w:p w14:paraId="19E2D2D3" w14:textId="77777777" w:rsidR="001720E5" w:rsidRPr="008C55DF" w:rsidRDefault="001720E5" w:rsidP="001720E5">
      <w:pPr>
        <w:jc w:val="both"/>
      </w:pPr>
    </w:p>
    <w:p w14:paraId="19E2D2D4" w14:textId="41E37986" w:rsidR="00704E17" w:rsidRPr="008C55DF" w:rsidRDefault="001720E5" w:rsidP="00B20E02">
      <w:pPr>
        <w:numPr>
          <w:ilvl w:val="1"/>
          <w:numId w:val="3"/>
        </w:numPr>
        <w:jc w:val="both"/>
      </w:pPr>
      <w:r w:rsidRPr="008C55DF">
        <w:t>Saskaņā ar Publisko iepirkumu,</w:t>
      </w:r>
      <w:r w:rsidR="00704E17" w:rsidRPr="008C55DF">
        <w:t xml:space="preserve"> pasūtītājs slēdz līgumu</w:t>
      </w:r>
      <w:r w:rsidR="000F6F8D" w:rsidRPr="008C55DF">
        <w:t xml:space="preserve"> </w:t>
      </w:r>
      <w:r w:rsidR="00704E17" w:rsidRPr="008C55DF">
        <w:t>ar iepirkuma komisijas izraudzīto piegādātāju.</w:t>
      </w:r>
    </w:p>
    <w:p w14:paraId="19E2D2D5" w14:textId="77777777" w:rsidR="001720E5" w:rsidRPr="008C55DF" w:rsidRDefault="001720E5" w:rsidP="00B20E02">
      <w:pPr>
        <w:numPr>
          <w:ilvl w:val="1"/>
          <w:numId w:val="3"/>
        </w:numPr>
        <w:jc w:val="both"/>
        <w:rPr>
          <w:b/>
        </w:rPr>
      </w:pPr>
      <w:r w:rsidRPr="008C55DF">
        <w:t xml:space="preserve">Iepirkuma līgumu slēdz uz pretendenta piedāvājuma pamata un saskaņā ar </w:t>
      </w:r>
      <w:r w:rsidR="00704E17" w:rsidRPr="008C55DF">
        <w:t>iepirkuma nosacījumiem</w:t>
      </w:r>
      <w:r w:rsidRPr="008C55DF">
        <w:t xml:space="preserve">. </w:t>
      </w:r>
    </w:p>
    <w:p w14:paraId="19E2D2D6" w14:textId="77777777" w:rsidR="008518A2" w:rsidRPr="008C55DF" w:rsidRDefault="008518A2" w:rsidP="008518A2">
      <w:pPr>
        <w:ind w:left="360"/>
        <w:jc w:val="both"/>
        <w:rPr>
          <w:b/>
        </w:rPr>
      </w:pPr>
    </w:p>
    <w:p w14:paraId="19E2D2D7" w14:textId="77777777" w:rsidR="009D4FB0" w:rsidRPr="008C55DF" w:rsidRDefault="009D4FB0" w:rsidP="009D4FB0">
      <w:pPr>
        <w:ind w:left="360"/>
        <w:jc w:val="both"/>
        <w:rPr>
          <w:b/>
        </w:rPr>
      </w:pPr>
    </w:p>
    <w:p w14:paraId="19E2D2D8" w14:textId="77777777" w:rsidR="008F49C9" w:rsidRPr="008C55DF" w:rsidRDefault="008F49C9" w:rsidP="001720E5">
      <w:pPr>
        <w:tabs>
          <w:tab w:val="left" w:pos="540"/>
        </w:tabs>
        <w:ind w:left="540" w:hanging="540"/>
        <w:jc w:val="both"/>
      </w:pPr>
    </w:p>
    <w:p w14:paraId="19E2D2D9" w14:textId="77777777" w:rsidR="001720E5" w:rsidRPr="008C55DF" w:rsidRDefault="001720E5" w:rsidP="001720E5">
      <w:pPr>
        <w:tabs>
          <w:tab w:val="left" w:pos="540"/>
        </w:tabs>
        <w:ind w:left="540" w:hanging="540"/>
        <w:jc w:val="both"/>
      </w:pPr>
      <w:r w:rsidRPr="008C55DF">
        <w:t>Iepirkuma komisijas priekšsēdētāj</w:t>
      </w:r>
      <w:r w:rsidR="003D76AF" w:rsidRPr="008C55DF">
        <w:t>s</w:t>
      </w:r>
      <w:r w:rsidRPr="008C55DF">
        <w:tab/>
      </w:r>
      <w:r w:rsidRPr="008C55DF">
        <w:tab/>
      </w:r>
      <w:r w:rsidRPr="008C55DF">
        <w:tab/>
      </w:r>
      <w:r w:rsidRPr="008C55DF">
        <w:tab/>
      </w:r>
      <w:r w:rsidRPr="008C55DF">
        <w:tab/>
      </w:r>
      <w:r w:rsidR="00B20E02" w:rsidRPr="008C55DF">
        <w:t>D.Straubergs</w:t>
      </w:r>
    </w:p>
    <w:p w14:paraId="19E2D2DA" w14:textId="77777777" w:rsidR="00E1116C" w:rsidRPr="008C55DF" w:rsidRDefault="00E1116C" w:rsidP="003C15BE">
      <w:pPr>
        <w:ind w:left="540" w:hanging="540"/>
        <w:jc w:val="right"/>
        <w:sectPr w:rsidR="00E1116C" w:rsidRPr="008C55DF" w:rsidSect="00B20E02">
          <w:footerReference w:type="default" r:id="rId11"/>
          <w:pgSz w:w="12240" w:h="15840"/>
          <w:pgMar w:top="1276" w:right="758" w:bottom="1135" w:left="2075" w:header="1797" w:footer="1259" w:gutter="0"/>
          <w:cols w:space="720"/>
          <w:docGrid w:linePitch="326"/>
        </w:sectPr>
      </w:pPr>
    </w:p>
    <w:p w14:paraId="19E2D2DB" w14:textId="77777777" w:rsidR="003C15BE" w:rsidRPr="008C55DF" w:rsidRDefault="003C15BE" w:rsidP="003C15BE">
      <w:pPr>
        <w:ind w:left="540" w:hanging="540"/>
        <w:jc w:val="right"/>
      </w:pPr>
      <w:r w:rsidRPr="008C55DF">
        <w:lastRenderedPageBreak/>
        <w:t>1.pielikums</w:t>
      </w:r>
    </w:p>
    <w:p w14:paraId="19E2D2DC" w14:textId="048D5B0D" w:rsidR="003C15BE" w:rsidRPr="008C55DF" w:rsidRDefault="003C15BE" w:rsidP="003C15BE">
      <w:pPr>
        <w:ind w:left="540" w:hanging="540"/>
        <w:jc w:val="right"/>
      </w:pPr>
      <w:r w:rsidRPr="008C55DF">
        <w:t>Iepirkuma „</w:t>
      </w:r>
      <w:r w:rsidR="006824F3" w:rsidRPr="008C55DF">
        <w:rPr>
          <w:bCs/>
        </w:rPr>
        <w:t>Tehniskās apsardzes pakalpojumu nodrošināšana</w:t>
      </w:r>
      <w:r w:rsidRPr="008C55DF">
        <w:t>”,</w:t>
      </w:r>
      <w:r w:rsidR="008262AD" w:rsidRPr="008C55DF">
        <w:t xml:space="preserve"> </w:t>
      </w:r>
      <w:r w:rsidRPr="008C55DF">
        <w:t>Ident.Nr. 201</w:t>
      </w:r>
      <w:r w:rsidR="00FC21FE" w:rsidRPr="008C55DF">
        <w:t>6</w:t>
      </w:r>
      <w:r w:rsidR="00E41505" w:rsidRPr="008C55DF">
        <w:t>/</w:t>
      </w:r>
      <w:r w:rsidR="00CB38EF">
        <w:t>50</w:t>
      </w:r>
      <w:r w:rsidR="008262AD" w:rsidRPr="008C55DF">
        <w:t xml:space="preserve"> nolikumam</w:t>
      </w:r>
    </w:p>
    <w:p w14:paraId="19E2D2DD" w14:textId="77777777" w:rsidR="003C15BE" w:rsidRPr="008C55DF" w:rsidRDefault="003C15BE" w:rsidP="003C15BE">
      <w:pPr>
        <w:rPr>
          <w:sz w:val="22"/>
          <w:szCs w:val="22"/>
          <w:lang w:eastAsia="ar-SA"/>
        </w:rPr>
      </w:pPr>
    </w:p>
    <w:p w14:paraId="19E2D2DE" w14:textId="77777777" w:rsidR="003C15BE" w:rsidRPr="008C55DF" w:rsidRDefault="003C15BE" w:rsidP="003C15BE">
      <w:pPr>
        <w:pStyle w:val="Title"/>
        <w:rPr>
          <w:sz w:val="24"/>
          <w:szCs w:val="24"/>
          <w:u w:val="none"/>
        </w:rPr>
      </w:pPr>
      <w:r w:rsidRPr="008C55DF">
        <w:rPr>
          <w:sz w:val="24"/>
          <w:szCs w:val="24"/>
          <w:u w:val="none"/>
        </w:rPr>
        <w:t>TEHNISKĀ SPECIFIKĀCIJA</w:t>
      </w:r>
    </w:p>
    <w:p w14:paraId="19E2D2DF" w14:textId="5DA303BB" w:rsidR="003C15BE" w:rsidRPr="008C55DF" w:rsidRDefault="003C15BE" w:rsidP="003C15BE">
      <w:pPr>
        <w:jc w:val="center"/>
        <w:rPr>
          <w:b/>
        </w:rPr>
      </w:pPr>
      <w:r w:rsidRPr="008C55DF">
        <w:rPr>
          <w:b/>
        </w:rPr>
        <w:t xml:space="preserve"> „</w:t>
      </w:r>
      <w:r w:rsidR="006824F3" w:rsidRPr="008C55DF">
        <w:rPr>
          <w:b/>
          <w:bCs/>
        </w:rPr>
        <w:t>Tehniskās apsardzes pakalpojumu nodrošināšana</w:t>
      </w:r>
      <w:r w:rsidRPr="008C55DF">
        <w:rPr>
          <w:b/>
        </w:rPr>
        <w:t>”,</w:t>
      </w:r>
    </w:p>
    <w:p w14:paraId="19E2D2E0" w14:textId="3DEABA99" w:rsidR="003C15BE" w:rsidRPr="008C55DF" w:rsidRDefault="003C15BE" w:rsidP="003C15BE">
      <w:pPr>
        <w:jc w:val="center"/>
        <w:rPr>
          <w:b/>
        </w:rPr>
      </w:pPr>
      <w:r w:rsidRPr="008C55DF">
        <w:rPr>
          <w:b/>
        </w:rPr>
        <w:t xml:space="preserve">identifikācijas </w:t>
      </w:r>
      <w:proofErr w:type="spellStart"/>
      <w:r w:rsidRPr="008C55DF">
        <w:rPr>
          <w:b/>
        </w:rPr>
        <w:t>Nr.SND</w:t>
      </w:r>
      <w:proofErr w:type="spellEnd"/>
      <w:r w:rsidRPr="008C55DF">
        <w:rPr>
          <w:b/>
        </w:rPr>
        <w:t xml:space="preserve"> 201</w:t>
      </w:r>
      <w:r w:rsidR="00FC21FE" w:rsidRPr="008C55DF">
        <w:rPr>
          <w:b/>
        </w:rPr>
        <w:t>6</w:t>
      </w:r>
      <w:r w:rsidRPr="008C55DF">
        <w:rPr>
          <w:b/>
        </w:rPr>
        <w:t>/</w:t>
      </w:r>
      <w:r w:rsidR="00CB38EF">
        <w:rPr>
          <w:b/>
        </w:rPr>
        <w:t>50</w:t>
      </w:r>
    </w:p>
    <w:p w14:paraId="19E2D2E1" w14:textId="77777777" w:rsidR="00E1116C" w:rsidRPr="008C55DF" w:rsidRDefault="00E1116C" w:rsidP="003C15BE">
      <w:pPr>
        <w:jc w:val="center"/>
        <w:rPr>
          <w:b/>
        </w:rPr>
      </w:pPr>
    </w:p>
    <w:p w14:paraId="39167552" w14:textId="77777777" w:rsidR="00026394" w:rsidRPr="00026394" w:rsidRDefault="0063401C" w:rsidP="00EE68F0">
      <w:pPr>
        <w:pStyle w:val="ListParagraph"/>
        <w:numPr>
          <w:ilvl w:val="0"/>
          <w:numId w:val="35"/>
        </w:numPr>
        <w:spacing w:line="240" w:lineRule="auto"/>
        <w:ind w:left="425" w:hanging="425"/>
        <w:jc w:val="both"/>
        <w:rPr>
          <w:rFonts w:ascii="Times New Roman" w:hAnsi="Times New Roman"/>
          <w:sz w:val="24"/>
          <w:szCs w:val="24"/>
        </w:rPr>
      </w:pPr>
      <w:r w:rsidRPr="00026394">
        <w:rPr>
          <w:rFonts w:ascii="Times New Roman" w:hAnsi="Times New Roman"/>
          <w:sz w:val="24"/>
          <w:szCs w:val="24"/>
        </w:rPr>
        <w:t>Nodrošināt pasūtītāja ēku un telpu nepārtrauktu tehnisko apsardzi un centralizētajai apsardzes pultij pieslēgto apsardzes signalizācijas un ugunsdrošības signalizācijas iekārtu darbību 24 (divdesmit četras) stundas diennaktī.</w:t>
      </w:r>
    </w:p>
    <w:p w14:paraId="104AB7B4" w14:textId="77777777" w:rsidR="00026394" w:rsidRPr="00026394" w:rsidRDefault="0063401C" w:rsidP="00EE68F0">
      <w:pPr>
        <w:pStyle w:val="ListParagraph"/>
        <w:numPr>
          <w:ilvl w:val="0"/>
          <w:numId w:val="35"/>
        </w:numPr>
        <w:spacing w:line="240" w:lineRule="auto"/>
        <w:ind w:left="425" w:hanging="425"/>
        <w:jc w:val="both"/>
        <w:rPr>
          <w:rFonts w:ascii="Times New Roman" w:hAnsi="Times New Roman"/>
          <w:sz w:val="24"/>
          <w:szCs w:val="24"/>
        </w:rPr>
      </w:pPr>
      <w:r w:rsidRPr="00026394">
        <w:rPr>
          <w:rFonts w:ascii="Times New Roman" w:hAnsi="Times New Roman"/>
          <w:sz w:val="24"/>
          <w:szCs w:val="24"/>
        </w:rPr>
        <w:t>Nodrošināt apsardzes signalizācijas un ugunsdrošības signalizācijas iekārtu darbību arī elektroenerģijas padeves trau</w:t>
      </w:r>
      <w:r w:rsidR="00026394" w:rsidRPr="00026394">
        <w:rPr>
          <w:rFonts w:ascii="Times New Roman" w:hAnsi="Times New Roman"/>
          <w:sz w:val="24"/>
          <w:szCs w:val="24"/>
        </w:rPr>
        <w:t>cējumu vai pārtraukumu gadījumā.</w:t>
      </w:r>
    </w:p>
    <w:p w14:paraId="3A4040EA" w14:textId="77777777" w:rsidR="00026394" w:rsidRPr="00026394" w:rsidRDefault="0063401C" w:rsidP="00EE68F0">
      <w:pPr>
        <w:pStyle w:val="ListParagraph"/>
        <w:numPr>
          <w:ilvl w:val="0"/>
          <w:numId w:val="35"/>
        </w:numPr>
        <w:spacing w:line="240" w:lineRule="auto"/>
        <w:ind w:left="425" w:hanging="425"/>
        <w:jc w:val="both"/>
        <w:rPr>
          <w:rFonts w:ascii="Times New Roman" w:hAnsi="Times New Roman"/>
          <w:sz w:val="24"/>
          <w:szCs w:val="24"/>
        </w:rPr>
      </w:pPr>
      <w:r w:rsidRPr="00026394">
        <w:rPr>
          <w:rFonts w:ascii="Times New Roman" w:hAnsi="Times New Roman"/>
          <w:sz w:val="24"/>
          <w:szCs w:val="24"/>
        </w:rPr>
        <w:t>Nodrošināt apsardzes signalizācijas, ugunsdrošības signalizācijas iekārtu tehnisko pieslēgšanu centralizētai apsardzes pultij.</w:t>
      </w:r>
    </w:p>
    <w:p w14:paraId="45028975" w14:textId="77777777" w:rsidR="00026394" w:rsidRPr="00026394" w:rsidRDefault="0063401C" w:rsidP="00EE68F0">
      <w:pPr>
        <w:pStyle w:val="ListParagraph"/>
        <w:numPr>
          <w:ilvl w:val="0"/>
          <w:numId w:val="35"/>
        </w:numPr>
        <w:spacing w:line="240" w:lineRule="auto"/>
        <w:ind w:left="425" w:hanging="425"/>
        <w:jc w:val="both"/>
        <w:rPr>
          <w:rFonts w:ascii="Times New Roman" w:hAnsi="Times New Roman"/>
          <w:sz w:val="24"/>
          <w:szCs w:val="24"/>
        </w:rPr>
      </w:pPr>
      <w:r w:rsidRPr="00026394">
        <w:rPr>
          <w:rFonts w:ascii="Times New Roman" w:hAnsi="Times New Roman"/>
          <w:sz w:val="24"/>
          <w:szCs w:val="24"/>
        </w:rPr>
        <w:t>Nodot pasūtītāja pilnvarotajai personai jebkura veida tehnisko dokumentāciju par objekta apsardzes un ugunsdzēsības iekārtu un sistēmu darbību, izpildītāja veiktajiem uzlabojumiem, apkopi un remontu, kā arī nodrošināt pasūtītāja pilnvarotajai personai iespēju ar šiem dokumentiem iepazīties uz vietas.</w:t>
      </w:r>
    </w:p>
    <w:p w14:paraId="58728674" w14:textId="77777777" w:rsidR="00026394" w:rsidRPr="00026394" w:rsidRDefault="0063401C" w:rsidP="00EE68F0">
      <w:pPr>
        <w:pStyle w:val="ListParagraph"/>
        <w:numPr>
          <w:ilvl w:val="0"/>
          <w:numId w:val="35"/>
        </w:numPr>
        <w:spacing w:line="240" w:lineRule="auto"/>
        <w:ind w:left="425" w:hanging="425"/>
        <w:jc w:val="both"/>
        <w:rPr>
          <w:rFonts w:ascii="Times New Roman" w:hAnsi="Times New Roman"/>
          <w:sz w:val="24"/>
          <w:szCs w:val="24"/>
        </w:rPr>
      </w:pPr>
      <w:r w:rsidRPr="00026394">
        <w:rPr>
          <w:rFonts w:ascii="Times New Roman" w:hAnsi="Times New Roman"/>
          <w:sz w:val="24"/>
          <w:szCs w:val="24"/>
        </w:rPr>
        <w:t>Nodrošināt pasūtītāja pilnvarotajās personas ar rīcības instrukcijām, veikt pasūtītāja darbinieku apmācību darbībai ar tehniskās apsardzes (t.sk. ugunsdrošības signalizācijas) iekārtām un instrukciju par rīcību trauksmes gadījumā.</w:t>
      </w:r>
    </w:p>
    <w:p w14:paraId="5424D68F" w14:textId="77777777" w:rsidR="00026394" w:rsidRPr="00026394" w:rsidRDefault="0063401C" w:rsidP="00EE68F0">
      <w:pPr>
        <w:pStyle w:val="ListParagraph"/>
        <w:numPr>
          <w:ilvl w:val="0"/>
          <w:numId w:val="35"/>
        </w:numPr>
        <w:spacing w:line="240" w:lineRule="auto"/>
        <w:ind w:left="425" w:hanging="425"/>
        <w:jc w:val="both"/>
        <w:rPr>
          <w:rFonts w:ascii="Times New Roman" w:hAnsi="Times New Roman"/>
          <w:sz w:val="24"/>
          <w:szCs w:val="24"/>
        </w:rPr>
      </w:pPr>
      <w:r w:rsidRPr="00026394">
        <w:rPr>
          <w:rFonts w:ascii="Times New Roman" w:hAnsi="Times New Roman"/>
          <w:sz w:val="24"/>
          <w:szCs w:val="24"/>
        </w:rPr>
        <w:t>Operatīvi pēc trauksmes signāla saņemšanas centralizētās apsardzes pultī – nodrošināt izpildītāja operatīvās grupas ierašanos objektā (atbilstoši objektu sarakstam Pielikums Nr.1.1) un rīcību atbilstoši apstākļiem, lai novērstu vai mazinātu zaudējumus, kas var rasties trešo personu prettiesiskas rīcības vai citāda veida apdraudējuma rezultātā, par objektā konstatēto vai notikušo ne vēlāk kā 10 (desmit) minūšu laikā pēc ierašanās ziņot pasūtītāja pilnvarotajai personai.</w:t>
      </w:r>
    </w:p>
    <w:p w14:paraId="06BF4318" w14:textId="38C3DED2" w:rsidR="00026394" w:rsidRPr="00185A31" w:rsidRDefault="0063401C" w:rsidP="00EE68F0">
      <w:pPr>
        <w:pStyle w:val="ListParagraph"/>
        <w:numPr>
          <w:ilvl w:val="0"/>
          <w:numId w:val="35"/>
        </w:numPr>
        <w:spacing w:line="240" w:lineRule="auto"/>
        <w:ind w:left="425" w:hanging="425"/>
        <w:jc w:val="both"/>
        <w:rPr>
          <w:rFonts w:ascii="Times New Roman" w:hAnsi="Times New Roman"/>
          <w:sz w:val="24"/>
          <w:szCs w:val="24"/>
        </w:rPr>
      </w:pPr>
      <w:r w:rsidRPr="00185A31">
        <w:rPr>
          <w:rFonts w:ascii="Times New Roman" w:hAnsi="Times New Roman"/>
          <w:sz w:val="24"/>
          <w:szCs w:val="24"/>
        </w:rPr>
        <w:t>Veikt objektu apsardzes un ugunsdrošības signalizācijas iekārtu uzraudzību, tehnisko apkopi vai to remontu, nodrošinot attiecīgos ierakstus objekta žurnālā.</w:t>
      </w:r>
      <w:r w:rsidR="00E703DB" w:rsidRPr="00185A31">
        <w:rPr>
          <w:rFonts w:ascii="Times New Roman" w:hAnsi="Times New Roman"/>
          <w:sz w:val="24"/>
          <w:szCs w:val="24"/>
        </w:rPr>
        <w:t xml:space="preserve"> Pielikumā Nr.1.2.</w:t>
      </w:r>
      <w:r w:rsidR="00185A31">
        <w:rPr>
          <w:rFonts w:ascii="Times New Roman" w:hAnsi="Times New Roman"/>
          <w:sz w:val="24"/>
          <w:szCs w:val="24"/>
        </w:rPr>
        <w:t xml:space="preserve"> </w:t>
      </w:r>
      <w:r w:rsidR="00E703DB" w:rsidRPr="00185A31">
        <w:rPr>
          <w:rFonts w:ascii="Times New Roman" w:hAnsi="Times New Roman"/>
          <w:sz w:val="24"/>
          <w:szCs w:val="24"/>
        </w:rPr>
        <w:t>Ugunsdrošības tehnisko sistēmu uzraudzības veicamo darbu apraksts.</w:t>
      </w:r>
    </w:p>
    <w:p w14:paraId="54D3815B" w14:textId="0BB8AA4A" w:rsidR="00026394" w:rsidRPr="00185A31" w:rsidRDefault="0063401C" w:rsidP="00EE68F0">
      <w:pPr>
        <w:pStyle w:val="ListParagraph"/>
        <w:numPr>
          <w:ilvl w:val="0"/>
          <w:numId w:val="35"/>
        </w:numPr>
        <w:spacing w:line="240" w:lineRule="auto"/>
        <w:ind w:left="425" w:hanging="425"/>
        <w:jc w:val="both"/>
        <w:rPr>
          <w:rFonts w:ascii="Times New Roman" w:hAnsi="Times New Roman"/>
          <w:sz w:val="24"/>
          <w:szCs w:val="24"/>
        </w:rPr>
      </w:pPr>
      <w:r w:rsidRPr="00185A31">
        <w:rPr>
          <w:rFonts w:ascii="Times New Roman" w:hAnsi="Times New Roman"/>
          <w:sz w:val="24"/>
          <w:szCs w:val="24"/>
        </w:rPr>
        <w:t xml:space="preserve">Ārkārtas gadījumā (ugunsgrēks, avārija u.c.) izpildītājs nodrošina </w:t>
      </w:r>
      <w:r w:rsidR="002D6741">
        <w:rPr>
          <w:rFonts w:ascii="Times New Roman" w:hAnsi="Times New Roman"/>
          <w:sz w:val="24"/>
          <w:szCs w:val="24"/>
        </w:rPr>
        <w:t xml:space="preserve">objekta </w:t>
      </w:r>
      <w:r w:rsidRPr="00185A31">
        <w:rPr>
          <w:rFonts w:ascii="Times New Roman" w:hAnsi="Times New Roman"/>
          <w:sz w:val="24"/>
          <w:szCs w:val="24"/>
        </w:rPr>
        <w:t>fizisko apsardzi</w:t>
      </w:r>
      <w:r w:rsidR="002D6741">
        <w:rPr>
          <w:rFonts w:ascii="Times New Roman" w:hAnsi="Times New Roman"/>
          <w:sz w:val="24"/>
          <w:szCs w:val="24"/>
        </w:rPr>
        <w:t>, saskaņojot ar Pasūtītāja pārstāvi</w:t>
      </w:r>
      <w:r w:rsidRPr="00185A31">
        <w:rPr>
          <w:rFonts w:ascii="Times New Roman" w:hAnsi="Times New Roman"/>
          <w:sz w:val="24"/>
          <w:szCs w:val="24"/>
        </w:rPr>
        <w:t>.</w:t>
      </w:r>
    </w:p>
    <w:p w14:paraId="50528894" w14:textId="77777777" w:rsidR="00026394" w:rsidRPr="00185A31" w:rsidRDefault="0063401C" w:rsidP="00EE68F0">
      <w:pPr>
        <w:pStyle w:val="ListParagraph"/>
        <w:numPr>
          <w:ilvl w:val="0"/>
          <w:numId w:val="35"/>
        </w:numPr>
        <w:spacing w:line="240" w:lineRule="auto"/>
        <w:ind w:left="425" w:hanging="425"/>
        <w:jc w:val="both"/>
        <w:rPr>
          <w:rFonts w:ascii="Times New Roman" w:hAnsi="Times New Roman"/>
          <w:sz w:val="24"/>
          <w:szCs w:val="24"/>
        </w:rPr>
      </w:pPr>
      <w:r w:rsidRPr="00185A31">
        <w:rPr>
          <w:rFonts w:ascii="Times New Roman" w:hAnsi="Times New Roman"/>
          <w:sz w:val="24"/>
          <w:szCs w:val="24"/>
        </w:rPr>
        <w:t>Izpildītāja darbiniekiem, ierodoties objektā pēc trauksmes signāla saņemšanas, jābūt nodrošinātiem ar apsardzes veikšanai nepieciešamajiem speciālajiem līdzekļiem un ģērbtiem uniformā, lai būtu iespējams atpazīt to piederību.</w:t>
      </w:r>
    </w:p>
    <w:p w14:paraId="0880F112" w14:textId="77777777" w:rsidR="00026394" w:rsidRPr="00185A31" w:rsidRDefault="0063401C" w:rsidP="00EE68F0">
      <w:pPr>
        <w:pStyle w:val="ListParagraph"/>
        <w:numPr>
          <w:ilvl w:val="0"/>
          <w:numId w:val="35"/>
        </w:numPr>
        <w:spacing w:line="240" w:lineRule="auto"/>
        <w:ind w:left="425" w:hanging="425"/>
        <w:jc w:val="both"/>
        <w:rPr>
          <w:rFonts w:ascii="Times New Roman" w:hAnsi="Times New Roman"/>
          <w:sz w:val="24"/>
          <w:szCs w:val="24"/>
        </w:rPr>
      </w:pPr>
      <w:r w:rsidRPr="00185A31">
        <w:rPr>
          <w:rFonts w:ascii="Times New Roman" w:hAnsi="Times New Roman"/>
          <w:sz w:val="24"/>
          <w:szCs w:val="24"/>
        </w:rPr>
        <w:t>Veikt pasūtītāja darbinieku apmācību apsardzes iekārtu un ugunsdrošības sistēmu ekspluatācijā pēc pasūtītāja pilnvarotās personas uzaicinājuma.</w:t>
      </w:r>
    </w:p>
    <w:p w14:paraId="361FACE6" w14:textId="77777777" w:rsidR="00026394" w:rsidRPr="00185A31" w:rsidRDefault="0063401C" w:rsidP="00EE68F0">
      <w:pPr>
        <w:pStyle w:val="ListParagraph"/>
        <w:numPr>
          <w:ilvl w:val="0"/>
          <w:numId w:val="35"/>
        </w:numPr>
        <w:spacing w:line="240" w:lineRule="auto"/>
        <w:ind w:left="425" w:hanging="425"/>
        <w:jc w:val="both"/>
        <w:rPr>
          <w:rFonts w:ascii="Times New Roman" w:hAnsi="Times New Roman"/>
          <w:sz w:val="24"/>
          <w:szCs w:val="24"/>
        </w:rPr>
      </w:pPr>
      <w:r w:rsidRPr="00185A31">
        <w:rPr>
          <w:rFonts w:ascii="Times New Roman" w:hAnsi="Times New Roman"/>
          <w:sz w:val="24"/>
          <w:szCs w:val="24"/>
        </w:rPr>
        <w:t>Savlaicīgi informēt pasūtītāja pilnvaroto pārstāvi par visiem notikumiem, kas ir saistīti ar objekta apsardzi vai signalizācijas darbību.</w:t>
      </w:r>
    </w:p>
    <w:p w14:paraId="7417A4A5" w14:textId="77777777" w:rsidR="00026394" w:rsidRPr="00185A31" w:rsidRDefault="0063401C" w:rsidP="00EE68F0">
      <w:pPr>
        <w:pStyle w:val="ListParagraph"/>
        <w:numPr>
          <w:ilvl w:val="0"/>
          <w:numId w:val="35"/>
        </w:numPr>
        <w:spacing w:line="240" w:lineRule="auto"/>
        <w:ind w:left="425" w:hanging="425"/>
        <w:jc w:val="both"/>
        <w:rPr>
          <w:rFonts w:ascii="Times New Roman" w:hAnsi="Times New Roman"/>
          <w:sz w:val="24"/>
          <w:szCs w:val="24"/>
        </w:rPr>
      </w:pPr>
      <w:r w:rsidRPr="00185A31">
        <w:rPr>
          <w:rFonts w:ascii="Times New Roman" w:hAnsi="Times New Roman"/>
          <w:sz w:val="24"/>
          <w:szCs w:val="24"/>
        </w:rPr>
        <w:t xml:space="preserve">Ugunsdzēsības sistēmas iedarbošanās gadījumu un bojājumu uzskaites žurnāla aizpildīšana. Tehniskās dokumentācijas uzturēšana atbilstoši spēkā esošiem ugunsdrošības noteikumiem. </w:t>
      </w:r>
    </w:p>
    <w:p w14:paraId="49A3E1C8" w14:textId="77777777" w:rsidR="00026394" w:rsidRPr="00185A31" w:rsidRDefault="0063401C" w:rsidP="00EE68F0">
      <w:pPr>
        <w:pStyle w:val="ListParagraph"/>
        <w:numPr>
          <w:ilvl w:val="0"/>
          <w:numId w:val="35"/>
        </w:numPr>
        <w:spacing w:line="240" w:lineRule="auto"/>
        <w:ind w:left="425" w:hanging="425"/>
        <w:jc w:val="both"/>
        <w:rPr>
          <w:rFonts w:ascii="Times New Roman" w:hAnsi="Times New Roman"/>
          <w:sz w:val="24"/>
          <w:szCs w:val="24"/>
        </w:rPr>
      </w:pPr>
      <w:r w:rsidRPr="00185A31">
        <w:rPr>
          <w:rFonts w:ascii="Times New Roman" w:hAnsi="Times New Roman"/>
          <w:sz w:val="24"/>
          <w:szCs w:val="24"/>
        </w:rPr>
        <w:t>Uzņemties pilnu atbildību par ugunsdrošības sistēmas uzturēšanu darba kārtībā atbilstoši sistēmas tehniskās apkopes reglamentam, iekārtu ražotāju noteiktām prasībām, spēkā esošiem ugunsdrošības noteikumiem un citiem normatīviem aktiem.</w:t>
      </w:r>
    </w:p>
    <w:p w14:paraId="126EE483" w14:textId="77777777" w:rsidR="00EE68F0" w:rsidRDefault="0063401C" w:rsidP="00EE68F0">
      <w:pPr>
        <w:pStyle w:val="ListParagraph"/>
        <w:numPr>
          <w:ilvl w:val="0"/>
          <w:numId w:val="35"/>
        </w:numPr>
        <w:spacing w:line="240" w:lineRule="auto"/>
        <w:ind w:left="425" w:hanging="425"/>
        <w:jc w:val="both"/>
        <w:rPr>
          <w:rFonts w:ascii="Times New Roman" w:hAnsi="Times New Roman"/>
          <w:sz w:val="24"/>
          <w:szCs w:val="24"/>
        </w:rPr>
      </w:pPr>
      <w:r w:rsidRPr="00185A31">
        <w:rPr>
          <w:rFonts w:ascii="Times New Roman" w:hAnsi="Times New Roman"/>
          <w:sz w:val="24"/>
          <w:szCs w:val="24"/>
        </w:rPr>
        <w:t>Pasūtītājam ir tiesības, slēdzot pakalpojuma līgumu, atteikties no plānotā pakalpojuma objektā (vienā vai vairākos) – apsardzes signalizācija.</w:t>
      </w:r>
    </w:p>
    <w:p w14:paraId="19E2D2E2" w14:textId="434135F4" w:rsidR="00E1116C" w:rsidRDefault="0063401C" w:rsidP="00EE68F0">
      <w:pPr>
        <w:pStyle w:val="ListParagraph"/>
        <w:numPr>
          <w:ilvl w:val="0"/>
          <w:numId w:val="35"/>
        </w:numPr>
        <w:spacing w:line="240" w:lineRule="auto"/>
        <w:ind w:left="425" w:hanging="425"/>
        <w:jc w:val="both"/>
        <w:rPr>
          <w:rFonts w:ascii="Times New Roman" w:hAnsi="Times New Roman"/>
          <w:sz w:val="24"/>
          <w:szCs w:val="24"/>
        </w:rPr>
      </w:pPr>
      <w:r w:rsidRPr="00EE68F0">
        <w:rPr>
          <w:rFonts w:ascii="Times New Roman" w:hAnsi="Times New Roman"/>
          <w:sz w:val="24"/>
          <w:szCs w:val="24"/>
        </w:rPr>
        <w:lastRenderedPageBreak/>
        <w:t>Līguma darbības laikā (3 gadi) pasūtītājs ir tiesīgs pievienot vai izslēgt objektus no apkalpojamo objektu saraksta nepārsniedzot 10% no piedāvājuma summas.</w:t>
      </w:r>
    </w:p>
    <w:p w14:paraId="37BFAC9B" w14:textId="77777777" w:rsidR="00EE68F0" w:rsidRPr="00EE68F0" w:rsidRDefault="00EE68F0" w:rsidP="00EE68F0">
      <w:pPr>
        <w:jc w:val="both"/>
      </w:pPr>
    </w:p>
    <w:p w14:paraId="48FCEC59" w14:textId="3D8E5B37" w:rsidR="0063401C" w:rsidRPr="00185A31" w:rsidRDefault="0063401C" w:rsidP="0063401C">
      <w:pPr>
        <w:jc w:val="right"/>
      </w:pPr>
      <w:r w:rsidRPr="00185A31">
        <w:t>Pielikums Nr.1.1.</w:t>
      </w:r>
    </w:p>
    <w:p w14:paraId="2A040127" w14:textId="77777777" w:rsidR="0063401C" w:rsidRDefault="0063401C" w:rsidP="0063401C">
      <w:pPr>
        <w:jc w:val="center"/>
        <w:rPr>
          <w:b/>
        </w:rPr>
      </w:pPr>
      <w:r w:rsidRPr="007076BD">
        <w:rPr>
          <w:b/>
        </w:rPr>
        <w:t>Reaģēšanas laiks apsaimniekojamos objektos</w:t>
      </w:r>
    </w:p>
    <w:tbl>
      <w:tblPr>
        <w:tblW w:w="10064" w:type="dxa"/>
        <w:tblInd w:w="-34" w:type="dxa"/>
        <w:tblLayout w:type="fixed"/>
        <w:tblLook w:val="04A0" w:firstRow="1" w:lastRow="0" w:firstColumn="1" w:lastColumn="0" w:noHBand="0" w:noVBand="1"/>
      </w:tblPr>
      <w:tblGrid>
        <w:gridCol w:w="568"/>
        <w:gridCol w:w="3118"/>
        <w:gridCol w:w="2976"/>
        <w:gridCol w:w="1701"/>
        <w:gridCol w:w="1701"/>
      </w:tblGrid>
      <w:tr w:rsidR="00026394" w:rsidRPr="00127DC8" w14:paraId="3A1DD2FE" w14:textId="77777777" w:rsidTr="00844FBA">
        <w:trPr>
          <w:trHeight w:val="1167"/>
        </w:trPr>
        <w:tc>
          <w:tcPr>
            <w:tcW w:w="568" w:type="dxa"/>
            <w:tcBorders>
              <w:top w:val="single" w:sz="4" w:space="0" w:color="000000"/>
              <w:left w:val="single" w:sz="4" w:space="0" w:color="000000"/>
              <w:bottom w:val="single" w:sz="4" w:space="0" w:color="000000"/>
              <w:right w:val="nil"/>
            </w:tcBorders>
            <w:vAlign w:val="center"/>
            <w:hideMark/>
          </w:tcPr>
          <w:p w14:paraId="77D9B818" w14:textId="77777777" w:rsidR="00026394" w:rsidRPr="00185A31" w:rsidRDefault="00026394" w:rsidP="00026394">
            <w:pPr>
              <w:jc w:val="center"/>
              <w:rPr>
                <w:b/>
                <w:lang w:eastAsia="lv-LV"/>
              </w:rPr>
            </w:pPr>
            <w:r w:rsidRPr="00185A31">
              <w:rPr>
                <w:b/>
                <w:lang w:eastAsia="lv-LV"/>
              </w:rPr>
              <w:t>Nr.</w:t>
            </w:r>
          </w:p>
          <w:p w14:paraId="76785C63" w14:textId="77777777" w:rsidR="00026394" w:rsidRPr="00185A31" w:rsidRDefault="00026394" w:rsidP="00026394">
            <w:pPr>
              <w:jc w:val="center"/>
              <w:rPr>
                <w:lang w:eastAsia="lv-LV"/>
              </w:rPr>
            </w:pPr>
            <w:r w:rsidRPr="00185A31">
              <w:rPr>
                <w:b/>
                <w:lang w:eastAsia="lv-LV"/>
              </w:rPr>
              <w:t>p.k.</w:t>
            </w:r>
          </w:p>
        </w:tc>
        <w:tc>
          <w:tcPr>
            <w:tcW w:w="3118" w:type="dxa"/>
            <w:tcBorders>
              <w:top w:val="single" w:sz="4" w:space="0" w:color="000000"/>
              <w:left w:val="single" w:sz="4" w:space="0" w:color="000000"/>
              <w:bottom w:val="single" w:sz="4" w:space="0" w:color="000000"/>
              <w:right w:val="nil"/>
            </w:tcBorders>
            <w:vAlign w:val="center"/>
            <w:hideMark/>
          </w:tcPr>
          <w:p w14:paraId="027D42EC" w14:textId="77777777" w:rsidR="00026394" w:rsidRPr="00185A31" w:rsidRDefault="00026394" w:rsidP="00026394">
            <w:pPr>
              <w:jc w:val="center"/>
              <w:rPr>
                <w:lang w:eastAsia="lv-LV"/>
              </w:rPr>
            </w:pPr>
            <w:r w:rsidRPr="00185A31">
              <w:rPr>
                <w:b/>
              </w:rPr>
              <w:t>Objekta nosaukums</w:t>
            </w:r>
          </w:p>
        </w:tc>
        <w:tc>
          <w:tcPr>
            <w:tcW w:w="2976" w:type="dxa"/>
            <w:tcBorders>
              <w:top w:val="single" w:sz="4" w:space="0" w:color="000000"/>
              <w:left w:val="single" w:sz="4" w:space="0" w:color="000000"/>
              <w:bottom w:val="single" w:sz="4" w:space="0" w:color="000000"/>
              <w:right w:val="nil"/>
            </w:tcBorders>
            <w:vAlign w:val="center"/>
            <w:hideMark/>
          </w:tcPr>
          <w:p w14:paraId="1A7CFC14" w14:textId="77777777" w:rsidR="00026394" w:rsidRPr="00185A31" w:rsidRDefault="00026394" w:rsidP="00026394">
            <w:pPr>
              <w:jc w:val="center"/>
              <w:rPr>
                <w:lang w:eastAsia="lv-LV"/>
              </w:rPr>
            </w:pPr>
            <w:r w:rsidRPr="00185A31">
              <w:rPr>
                <w:b/>
              </w:rPr>
              <w:t>Adrese</w:t>
            </w:r>
            <w:r w:rsidRPr="00185A31">
              <w:rPr>
                <w:lang w:eastAsia="lv-LV"/>
              </w:rPr>
              <w:t xml:space="preserve"> </w:t>
            </w:r>
          </w:p>
        </w:tc>
        <w:tc>
          <w:tcPr>
            <w:tcW w:w="1701" w:type="dxa"/>
            <w:tcBorders>
              <w:top w:val="single" w:sz="4" w:space="0" w:color="000000"/>
              <w:left w:val="single" w:sz="4" w:space="0" w:color="000000"/>
              <w:bottom w:val="single" w:sz="4" w:space="0" w:color="000000"/>
              <w:right w:val="nil"/>
            </w:tcBorders>
            <w:vAlign w:val="center"/>
            <w:hideMark/>
          </w:tcPr>
          <w:p w14:paraId="47DF426A" w14:textId="77777777" w:rsidR="00026394" w:rsidRPr="00185A31" w:rsidRDefault="00026394" w:rsidP="00026394">
            <w:pPr>
              <w:jc w:val="center"/>
              <w:rPr>
                <w:b/>
                <w:lang w:eastAsia="lv-LV"/>
              </w:rPr>
            </w:pPr>
            <w:r w:rsidRPr="00185A31">
              <w:rPr>
                <w:b/>
                <w:lang w:eastAsia="lv-LV"/>
              </w:rPr>
              <w:t>Vēlamais mobilās grupas ierašanās laiks līdz (min)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B03C15C" w14:textId="77777777" w:rsidR="00026394" w:rsidRPr="00185A31" w:rsidRDefault="00026394" w:rsidP="00026394">
            <w:pPr>
              <w:jc w:val="center"/>
              <w:rPr>
                <w:b/>
              </w:rPr>
            </w:pPr>
            <w:r w:rsidRPr="00185A31">
              <w:rPr>
                <w:b/>
                <w:lang w:eastAsia="lv-LV"/>
              </w:rPr>
              <w:t>Pretendenta piedāvātais mobilās grupas ierašanās laiks līdz (min)</w:t>
            </w:r>
          </w:p>
        </w:tc>
      </w:tr>
      <w:tr w:rsidR="00026394" w:rsidRPr="00127DC8" w14:paraId="7E03E566" w14:textId="77777777" w:rsidTr="00844FBA">
        <w:tc>
          <w:tcPr>
            <w:tcW w:w="568" w:type="dxa"/>
            <w:tcBorders>
              <w:top w:val="single" w:sz="4" w:space="0" w:color="000000"/>
              <w:left w:val="single" w:sz="4" w:space="0" w:color="000000"/>
              <w:bottom w:val="single" w:sz="4" w:space="0" w:color="000000"/>
              <w:right w:val="nil"/>
            </w:tcBorders>
            <w:vAlign w:val="center"/>
            <w:hideMark/>
          </w:tcPr>
          <w:p w14:paraId="25343BAF" w14:textId="77777777" w:rsidR="00026394" w:rsidRPr="00185A31" w:rsidRDefault="00026394" w:rsidP="00026394">
            <w:pPr>
              <w:jc w:val="center"/>
              <w:rPr>
                <w:lang w:eastAsia="lv-LV"/>
              </w:rPr>
            </w:pPr>
            <w:r w:rsidRPr="00185A31">
              <w:rPr>
                <w:lang w:eastAsia="lv-LV"/>
              </w:rPr>
              <w:t>1</w:t>
            </w:r>
          </w:p>
        </w:tc>
        <w:tc>
          <w:tcPr>
            <w:tcW w:w="3118" w:type="dxa"/>
            <w:tcBorders>
              <w:top w:val="single" w:sz="4" w:space="0" w:color="000000"/>
              <w:left w:val="single" w:sz="4" w:space="0" w:color="000000"/>
              <w:bottom w:val="single" w:sz="4" w:space="0" w:color="000000"/>
              <w:right w:val="nil"/>
            </w:tcBorders>
          </w:tcPr>
          <w:p w14:paraId="5FE26125" w14:textId="77777777" w:rsidR="00026394" w:rsidRPr="00185A31" w:rsidRDefault="00026394" w:rsidP="00026394">
            <w:pPr>
              <w:pStyle w:val="NoSpacing"/>
              <w:rPr>
                <w:rFonts w:ascii="Times New Roman" w:hAnsi="Times New Roman" w:cs="Times New Roman"/>
                <w:sz w:val="24"/>
                <w:szCs w:val="24"/>
              </w:rPr>
            </w:pPr>
            <w:r w:rsidRPr="00185A31">
              <w:rPr>
                <w:rFonts w:ascii="Times New Roman" w:hAnsi="Times New Roman" w:cs="Times New Roman"/>
                <w:sz w:val="24"/>
                <w:szCs w:val="24"/>
              </w:rPr>
              <w:t>Salacgrīvas novada domes ēka</w:t>
            </w:r>
          </w:p>
        </w:tc>
        <w:tc>
          <w:tcPr>
            <w:tcW w:w="2976" w:type="dxa"/>
            <w:tcBorders>
              <w:top w:val="single" w:sz="4" w:space="0" w:color="000000"/>
              <w:left w:val="single" w:sz="4" w:space="0" w:color="000000"/>
              <w:bottom w:val="single" w:sz="4" w:space="0" w:color="000000"/>
              <w:right w:val="nil"/>
            </w:tcBorders>
          </w:tcPr>
          <w:p w14:paraId="0AB5A79B" w14:textId="77777777" w:rsidR="00026394" w:rsidRPr="00185A31" w:rsidRDefault="00026394" w:rsidP="00026394">
            <w:pPr>
              <w:jc w:val="both"/>
            </w:pPr>
            <w:r w:rsidRPr="00185A31">
              <w:t>Smilšu iela 9, Salacgrīva</w:t>
            </w:r>
          </w:p>
        </w:tc>
        <w:tc>
          <w:tcPr>
            <w:tcW w:w="1701" w:type="dxa"/>
            <w:tcBorders>
              <w:top w:val="single" w:sz="4" w:space="0" w:color="000000"/>
              <w:left w:val="single" w:sz="4" w:space="0" w:color="000000"/>
              <w:bottom w:val="single" w:sz="4" w:space="0" w:color="000000"/>
              <w:right w:val="nil"/>
            </w:tcBorders>
            <w:vAlign w:val="center"/>
            <w:hideMark/>
          </w:tcPr>
          <w:p w14:paraId="75EB8CA5" w14:textId="77777777" w:rsidR="00026394" w:rsidRPr="00185A31" w:rsidRDefault="00026394" w:rsidP="00026394">
            <w:pPr>
              <w:snapToGrid w:val="0"/>
              <w:jc w:val="center"/>
              <w:rPr>
                <w:lang w:eastAsia="lv-LV"/>
              </w:rPr>
            </w:pPr>
            <w:r w:rsidRPr="00185A31">
              <w:rPr>
                <w:lang w:eastAsia="lv-LV"/>
              </w:rPr>
              <w:t>5</w:t>
            </w:r>
          </w:p>
        </w:tc>
        <w:tc>
          <w:tcPr>
            <w:tcW w:w="1701" w:type="dxa"/>
            <w:tcBorders>
              <w:top w:val="single" w:sz="4" w:space="0" w:color="000000"/>
              <w:left w:val="single" w:sz="4" w:space="0" w:color="000000"/>
              <w:bottom w:val="single" w:sz="4" w:space="0" w:color="000000"/>
              <w:right w:val="single" w:sz="4" w:space="0" w:color="000000"/>
            </w:tcBorders>
          </w:tcPr>
          <w:p w14:paraId="687F7DA4" w14:textId="77777777" w:rsidR="00026394" w:rsidRPr="00185A31" w:rsidRDefault="00026394" w:rsidP="00026394">
            <w:pPr>
              <w:snapToGrid w:val="0"/>
              <w:jc w:val="center"/>
              <w:rPr>
                <w:lang w:eastAsia="lv-LV"/>
              </w:rPr>
            </w:pPr>
          </w:p>
        </w:tc>
      </w:tr>
      <w:tr w:rsidR="00026394" w:rsidRPr="00127DC8" w14:paraId="7AC50686" w14:textId="77777777" w:rsidTr="00844FBA">
        <w:trPr>
          <w:trHeight w:val="556"/>
        </w:trPr>
        <w:tc>
          <w:tcPr>
            <w:tcW w:w="568" w:type="dxa"/>
            <w:tcBorders>
              <w:top w:val="single" w:sz="4" w:space="0" w:color="000000"/>
              <w:left w:val="single" w:sz="4" w:space="0" w:color="000000"/>
              <w:bottom w:val="single" w:sz="4" w:space="0" w:color="000000"/>
              <w:right w:val="nil"/>
            </w:tcBorders>
            <w:vAlign w:val="center"/>
          </w:tcPr>
          <w:p w14:paraId="76847EAD" w14:textId="77777777" w:rsidR="00026394" w:rsidRPr="00185A31" w:rsidRDefault="00026394" w:rsidP="00026394">
            <w:pPr>
              <w:jc w:val="center"/>
              <w:rPr>
                <w:lang w:eastAsia="lv-LV"/>
              </w:rPr>
            </w:pPr>
            <w:r w:rsidRPr="00185A31">
              <w:rPr>
                <w:lang w:eastAsia="lv-LV"/>
              </w:rPr>
              <w:t>2</w:t>
            </w:r>
          </w:p>
        </w:tc>
        <w:tc>
          <w:tcPr>
            <w:tcW w:w="3118" w:type="dxa"/>
            <w:tcBorders>
              <w:top w:val="single" w:sz="4" w:space="0" w:color="000000"/>
              <w:left w:val="single" w:sz="4" w:space="0" w:color="000000"/>
              <w:bottom w:val="single" w:sz="4" w:space="0" w:color="000000"/>
              <w:right w:val="nil"/>
            </w:tcBorders>
          </w:tcPr>
          <w:p w14:paraId="53FCA02B" w14:textId="0A8F1C6D" w:rsidR="00844FBA" w:rsidRPr="00185A31" w:rsidRDefault="00844FBA" w:rsidP="00844FBA">
            <w:pPr>
              <w:pStyle w:val="NoSpacing"/>
              <w:rPr>
                <w:rFonts w:ascii="Times New Roman" w:hAnsi="Times New Roman" w:cs="Times New Roman"/>
                <w:sz w:val="24"/>
                <w:szCs w:val="24"/>
              </w:rPr>
            </w:pPr>
            <w:r w:rsidRPr="00185A31">
              <w:rPr>
                <w:rFonts w:ascii="Times New Roman" w:hAnsi="Times New Roman" w:cs="Times New Roman"/>
                <w:sz w:val="24"/>
                <w:szCs w:val="24"/>
              </w:rPr>
              <w:t xml:space="preserve">Zvejnieku parka </w:t>
            </w:r>
            <w:r>
              <w:rPr>
                <w:rFonts w:ascii="Times New Roman" w:hAnsi="Times New Roman" w:cs="Times New Roman"/>
                <w:sz w:val="24"/>
                <w:szCs w:val="24"/>
              </w:rPr>
              <w:t>a</w:t>
            </w:r>
            <w:r w:rsidR="00026394" w:rsidRPr="00185A31">
              <w:rPr>
                <w:rFonts w:ascii="Times New Roman" w:hAnsi="Times New Roman" w:cs="Times New Roman"/>
                <w:sz w:val="24"/>
                <w:szCs w:val="24"/>
              </w:rPr>
              <w:t>dministrācijas ēka</w:t>
            </w:r>
          </w:p>
        </w:tc>
        <w:tc>
          <w:tcPr>
            <w:tcW w:w="2976" w:type="dxa"/>
            <w:tcBorders>
              <w:top w:val="single" w:sz="4" w:space="0" w:color="000000"/>
              <w:left w:val="single" w:sz="4" w:space="0" w:color="000000"/>
              <w:bottom w:val="single" w:sz="4" w:space="0" w:color="000000"/>
              <w:right w:val="nil"/>
            </w:tcBorders>
          </w:tcPr>
          <w:p w14:paraId="1D996C10" w14:textId="77777777" w:rsidR="00026394" w:rsidRPr="00185A31" w:rsidRDefault="00026394" w:rsidP="00026394">
            <w:pPr>
              <w:jc w:val="both"/>
            </w:pPr>
            <w:r w:rsidRPr="00185A31">
              <w:t xml:space="preserve">Sporta iela 6, Salacgrīva </w:t>
            </w:r>
          </w:p>
        </w:tc>
        <w:tc>
          <w:tcPr>
            <w:tcW w:w="1701" w:type="dxa"/>
            <w:tcBorders>
              <w:top w:val="single" w:sz="4" w:space="0" w:color="000000"/>
              <w:left w:val="single" w:sz="4" w:space="0" w:color="000000"/>
              <w:bottom w:val="single" w:sz="4" w:space="0" w:color="000000"/>
              <w:right w:val="nil"/>
            </w:tcBorders>
            <w:vAlign w:val="center"/>
          </w:tcPr>
          <w:p w14:paraId="21D35E82" w14:textId="77777777" w:rsidR="00026394" w:rsidRPr="00185A31" w:rsidRDefault="00026394" w:rsidP="00026394">
            <w:pPr>
              <w:jc w:val="center"/>
              <w:rPr>
                <w:lang w:eastAsia="lv-LV"/>
              </w:rPr>
            </w:pPr>
            <w:r w:rsidRPr="00185A31">
              <w:rPr>
                <w:lang w:eastAsia="lv-LV"/>
              </w:rPr>
              <w:t>5</w:t>
            </w:r>
          </w:p>
        </w:tc>
        <w:tc>
          <w:tcPr>
            <w:tcW w:w="1701" w:type="dxa"/>
            <w:tcBorders>
              <w:top w:val="single" w:sz="4" w:space="0" w:color="000000"/>
              <w:left w:val="single" w:sz="4" w:space="0" w:color="000000"/>
              <w:bottom w:val="single" w:sz="4" w:space="0" w:color="000000"/>
              <w:right w:val="single" w:sz="4" w:space="0" w:color="000000"/>
            </w:tcBorders>
          </w:tcPr>
          <w:p w14:paraId="44DD59A6" w14:textId="77777777" w:rsidR="00026394" w:rsidRPr="00185A31" w:rsidRDefault="00026394" w:rsidP="00026394">
            <w:pPr>
              <w:snapToGrid w:val="0"/>
              <w:jc w:val="center"/>
              <w:rPr>
                <w:lang w:eastAsia="lv-LV"/>
              </w:rPr>
            </w:pPr>
          </w:p>
        </w:tc>
      </w:tr>
      <w:tr w:rsidR="00026394" w:rsidRPr="00127DC8" w14:paraId="5F392868" w14:textId="77777777" w:rsidTr="00844FBA">
        <w:trPr>
          <w:trHeight w:val="253"/>
        </w:trPr>
        <w:tc>
          <w:tcPr>
            <w:tcW w:w="568" w:type="dxa"/>
            <w:tcBorders>
              <w:top w:val="single" w:sz="4" w:space="0" w:color="000000"/>
              <w:left w:val="single" w:sz="4" w:space="0" w:color="000000"/>
              <w:bottom w:val="single" w:sz="4" w:space="0" w:color="000000"/>
              <w:right w:val="nil"/>
            </w:tcBorders>
            <w:vAlign w:val="center"/>
          </w:tcPr>
          <w:p w14:paraId="73983EFC" w14:textId="77777777" w:rsidR="00026394" w:rsidRPr="00185A31" w:rsidRDefault="00026394" w:rsidP="00026394">
            <w:pPr>
              <w:jc w:val="center"/>
              <w:rPr>
                <w:lang w:eastAsia="lv-LV"/>
              </w:rPr>
            </w:pPr>
            <w:r w:rsidRPr="00185A31">
              <w:rPr>
                <w:lang w:eastAsia="lv-LV"/>
              </w:rPr>
              <w:t>3</w:t>
            </w:r>
          </w:p>
        </w:tc>
        <w:tc>
          <w:tcPr>
            <w:tcW w:w="3118" w:type="dxa"/>
            <w:tcBorders>
              <w:top w:val="single" w:sz="4" w:space="0" w:color="000000"/>
              <w:left w:val="single" w:sz="4" w:space="0" w:color="000000"/>
              <w:bottom w:val="single" w:sz="4" w:space="0" w:color="000000"/>
              <w:right w:val="nil"/>
            </w:tcBorders>
          </w:tcPr>
          <w:p w14:paraId="32B53093" w14:textId="77777777" w:rsidR="00026394" w:rsidRPr="00185A31" w:rsidRDefault="00026394" w:rsidP="00026394">
            <w:pPr>
              <w:pStyle w:val="NoSpacing"/>
              <w:rPr>
                <w:rFonts w:ascii="Times New Roman" w:hAnsi="Times New Roman" w:cs="Times New Roman"/>
                <w:sz w:val="24"/>
                <w:szCs w:val="24"/>
              </w:rPr>
            </w:pPr>
            <w:r w:rsidRPr="00185A31">
              <w:rPr>
                <w:rFonts w:ascii="Times New Roman" w:hAnsi="Times New Roman" w:cs="Times New Roman"/>
                <w:sz w:val="24"/>
                <w:szCs w:val="24"/>
              </w:rPr>
              <w:t>PII “Vilnītis”</w:t>
            </w:r>
          </w:p>
        </w:tc>
        <w:tc>
          <w:tcPr>
            <w:tcW w:w="2976" w:type="dxa"/>
            <w:tcBorders>
              <w:top w:val="single" w:sz="4" w:space="0" w:color="000000"/>
              <w:left w:val="single" w:sz="4" w:space="0" w:color="000000"/>
              <w:bottom w:val="single" w:sz="4" w:space="0" w:color="000000"/>
              <w:right w:val="nil"/>
            </w:tcBorders>
          </w:tcPr>
          <w:p w14:paraId="6C1547F3" w14:textId="77777777" w:rsidR="00026394" w:rsidRPr="00185A31" w:rsidRDefault="00026394" w:rsidP="00026394">
            <w:pPr>
              <w:jc w:val="both"/>
            </w:pPr>
            <w:r w:rsidRPr="00185A31">
              <w:t>Pērnavas iela 29, Salacgrīva</w:t>
            </w:r>
          </w:p>
        </w:tc>
        <w:tc>
          <w:tcPr>
            <w:tcW w:w="1701" w:type="dxa"/>
            <w:tcBorders>
              <w:top w:val="single" w:sz="4" w:space="0" w:color="000000"/>
              <w:left w:val="single" w:sz="4" w:space="0" w:color="000000"/>
              <w:bottom w:val="single" w:sz="4" w:space="0" w:color="000000"/>
              <w:right w:val="nil"/>
            </w:tcBorders>
            <w:vAlign w:val="center"/>
          </w:tcPr>
          <w:p w14:paraId="0776193C" w14:textId="77777777" w:rsidR="00026394" w:rsidRPr="00185A31" w:rsidRDefault="00026394" w:rsidP="00026394">
            <w:pPr>
              <w:jc w:val="center"/>
              <w:rPr>
                <w:lang w:eastAsia="lv-LV"/>
              </w:rPr>
            </w:pPr>
            <w:r w:rsidRPr="00185A31">
              <w:rPr>
                <w:lang w:eastAsia="lv-LV"/>
              </w:rPr>
              <w:t>5</w:t>
            </w:r>
          </w:p>
        </w:tc>
        <w:tc>
          <w:tcPr>
            <w:tcW w:w="1701" w:type="dxa"/>
            <w:tcBorders>
              <w:top w:val="single" w:sz="4" w:space="0" w:color="000000"/>
              <w:left w:val="single" w:sz="4" w:space="0" w:color="000000"/>
              <w:bottom w:val="single" w:sz="4" w:space="0" w:color="000000"/>
              <w:right w:val="single" w:sz="4" w:space="0" w:color="000000"/>
            </w:tcBorders>
          </w:tcPr>
          <w:p w14:paraId="58B2D243" w14:textId="77777777" w:rsidR="00026394" w:rsidRPr="00185A31" w:rsidRDefault="00026394" w:rsidP="00026394">
            <w:pPr>
              <w:snapToGrid w:val="0"/>
              <w:jc w:val="center"/>
              <w:rPr>
                <w:lang w:eastAsia="lv-LV"/>
              </w:rPr>
            </w:pPr>
          </w:p>
        </w:tc>
      </w:tr>
      <w:tr w:rsidR="00026394" w:rsidRPr="00127DC8" w14:paraId="7CDC88BB" w14:textId="77777777" w:rsidTr="00844FBA">
        <w:tc>
          <w:tcPr>
            <w:tcW w:w="568" w:type="dxa"/>
            <w:tcBorders>
              <w:top w:val="single" w:sz="4" w:space="0" w:color="000000"/>
              <w:left w:val="single" w:sz="4" w:space="0" w:color="000000"/>
              <w:bottom w:val="single" w:sz="4" w:space="0" w:color="000000"/>
              <w:right w:val="nil"/>
            </w:tcBorders>
            <w:vAlign w:val="center"/>
          </w:tcPr>
          <w:p w14:paraId="2ED01658" w14:textId="77777777" w:rsidR="00026394" w:rsidRPr="00185A31" w:rsidRDefault="00026394" w:rsidP="00026394">
            <w:pPr>
              <w:jc w:val="center"/>
              <w:rPr>
                <w:lang w:eastAsia="lv-LV"/>
              </w:rPr>
            </w:pPr>
            <w:r w:rsidRPr="00185A31">
              <w:rPr>
                <w:lang w:eastAsia="lv-LV"/>
              </w:rPr>
              <w:t>4</w:t>
            </w:r>
          </w:p>
        </w:tc>
        <w:tc>
          <w:tcPr>
            <w:tcW w:w="3118" w:type="dxa"/>
            <w:tcBorders>
              <w:top w:val="single" w:sz="4" w:space="0" w:color="000000"/>
              <w:left w:val="single" w:sz="4" w:space="0" w:color="000000"/>
              <w:bottom w:val="single" w:sz="4" w:space="0" w:color="000000"/>
              <w:right w:val="nil"/>
            </w:tcBorders>
          </w:tcPr>
          <w:p w14:paraId="7FF5EB68" w14:textId="77777777" w:rsidR="00026394" w:rsidRPr="00185A31" w:rsidRDefault="00026394" w:rsidP="00026394">
            <w:pPr>
              <w:pStyle w:val="NoSpacing"/>
              <w:rPr>
                <w:rFonts w:ascii="Times New Roman" w:hAnsi="Times New Roman" w:cs="Times New Roman"/>
                <w:sz w:val="24"/>
                <w:szCs w:val="24"/>
              </w:rPr>
            </w:pPr>
            <w:r w:rsidRPr="00185A31">
              <w:rPr>
                <w:rFonts w:ascii="Times New Roman" w:hAnsi="Times New Roman" w:cs="Times New Roman"/>
                <w:sz w:val="24"/>
                <w:szCs w:val="24"/>
              </w:rPr>
              <w:t>Mūzikas skola</w:t>
            </w:r>
          </w:p>
        </w:tc>
        <w:tc>
          <w:tcPr>
            <w:tcW w:w="2976" w:type="dxa"/>
            <w:tcBorders>
              <w:top w:val="single" w:sz="4" w:space="0" w:color="000000"/>
              <w:left w:val="single" w:sz="4" w:space="0" w:color="000000"/>
              <w:bottom w:val="single" w:sz="4" w:space="0" w:color="000000"/>
              <w:right w:val="nil"/>
            </w:tcBorders>
          </w:tcPr>
          <w:p w14:paraId="1854F2E3" w14:textId="77777777" w:rsidR="00026394" w:rsidRPr="00185A31" w:rsidRDefault="00026394" w:rsidP="00026394">
            <w:pPr>
              <w:jc w:val="both"/>
            </w:pPr>
            <w:r w:rsidRPr="00185A31">
              <w:t>Pērnavas iela 29, Salacgrīva</w:t>
            </w:r>
          </w:p>
        </w:tc>
        <w:tc>
          <w:tcPr>
            <w:tcW w:w="1701" w:type="dxa"/>
            <w:tcBorders>
              <w:top w:val="single" w:sz="4" w:space="0" w:color="000000"/>
              <w:left w:val="single" w:sz="4" w:space="0" w:color="000000"/>
              <w:bottom w:val="single" w:sz="4" w:space="0" w:color="000000"/>
              <w:right w:val="nil"/>
            </w:tcBorders>
            <w:vAlign w:val="center"/>
          </w:tcPr>
          <w:p w14:paraId="0DF6BCEB" w14:textId="77777777" w:rsidR="00026394" w:rsidRPr="00185A31" w:rsidRDefault="00026394" w:rsidP="00026394">
            <w:pPr>
              <w:jc w:val="center"/>
              <w:rPr>
                <w:lang w:eastAsia="lv-LV"/>
              </w:rPr>
            </w:pPr>
            <w:r w:rsidRPr="00185A31">
              <w:rPr>
                <w:lang w:eastAsia="lv-LV"/>
              </w:rPr>
              <w:t>5</w:t>
            </w:r>
          </w:p>
        </w:tc>
        <w:tc>
          <w:tcPr>
            <w:tcW w:w="1701" w:type="dxa"/>
            <w:tcBorders>
              <w:top w:val="single" w:sz="4" w:space="0" w:color="000000"/>
              <w:left w:val="single" w:sz="4" w:space="0" w:color="000000"/>
              <w:bottom w:val="single" w:sz="4" w:space="0" w:color="000000"/>
              <w:right w:val="single" w:sz="4" w:space="0" w:color="000000"/>
            </w:tcBorders>
          </w:tcPr>
          <w:p w14:paraId="4DBA3DAA" w14:textId="77777777" w:rsidR="00026394" w:rsidRPr="00185A31" w:rsidRDefault="00026394" w:rsidP="00026394">
            <w:pPr>
              <w:snapToGrid w:val="0"/>
              <w:jc w:val="center"/>
              <w:rPr>
                <w:lang w:eastAsia="lv-LV"/>
              </w:rPr>
            </w:pPr>
          </w:p>
        </w:tc>
      </w:tr>
      <w:tr w:rsidR="00026394" w:rsidRPr="00127DC8" w14:paraId="0D38FC15" w14:textId="77777777" w:rsidTr="00844FBA">
        <w:tc>
          <w:tcPr>
            <w:tcW w:w="568" w:type="dxa"/>
            <w:tcBorders>
              <w:top w:val="single" w:sz="4" w:space="0" w:color="000000"/>
              <w:left w:val="single" w:sz="4" w:space="0" w:color="000000"/>
              <w:bottom w:val="single" w:sz="4" w:space="0" w:color="000000"/>
              <w:right w:val="nil"/>
            </w:tcBorders>
            <w:vAlign w:val="center"/>
          </w:tcPr>
          <w:p w14:paraId="3376764E" w14:textId="77777777" w:rsidR="00026394" w:rsidRPr="00185A31" w:rsidRDefault="00026394" w:rsidP="00026394">
            <w:pPr>
              <w:jc w:val="center"/>
              <w:rPr>
                <w:lang w:eastAsia="lv-LV"/>
              </w:rPr>
            </w:pPr>
            <w:r w:rsidRPr="00185A31">
              <w:rPr>
                <w:lang w:eastAsia="lv-LV"/>
              </w:rPr>
              <w:t>5</w:t>
            </w:r>
          </w:p>
        </w:tc>
        <w:tc>
          <w:tcPr>
            <w:tcW w:w="3118" w:type="dxa"/>
            <w:tcBorders>
              <w:top w:val="single" w:sz="4" w:space="0" w:color="000000"/>
              <w:left w:val="single" w:sz="4" w:space="0" w:color="000000"/>
              <w:bottom w:val="single" w:sz="4" w:space="0" w:color="000000"/>
              <w:right w:val="nil"/>
            </w:tcBorders>
          </w:tcPr>
          <w:p w14:paraId="62A5584A" w14:textId="77777777" w:rsidR="00026394" w:rsidRPr="00185A31" w:rsidRDefault="00026394" w:rsidP="00026394">
            <w:pPr>
              <w:pStyle w:val="NoSpacing"/>
              <w:rPr>
                <w:rFonts w:ascii="Times New Roman" w:hAnsi="Times New Roman" w:cs="Times New Roman"/>
                <w:sz w:val="24"/>
                <w:szCs w:val="24"/>
              </w:rPr>
            </w:pPr>
            <w:r w:rsidRPr="00185A31">
              <w:rPr>
                <w:rFonts w:ascii="Times New Roman" w:hAnsi="Times New Roman" w:cs="Times New Roman"/>
                <w:sz w:val="24"/>
                <w:szCs w:val="24"/>
              </w:rPr>
              <w:t>Katlu māja</w:t>
            </w:r>
          </w:p>
        </w:tc>
        <w:tc>
          <w:tcPr>
            <w:tcW w:w="2976" w:type="dxa"/>
            <w:tcBorders>
              <w:top w:val="single" w:sz="4" w:space="0" w:color="000000"/>
              <w:left w:val="single" w:sz="4" w:space="0" w:color="000000"/>
              <w:bottom w:val="single" w:sz="4" w:space="0" w:color="000000"/>
              <w:right w:val="nil"/>
            </w:tcBorders>
          </w:tcPr>
          <w:p w14:paraId="7C38F36F" w14:textId="77777777" w:rsidR="00026394" w:rsidRPr="00185A31" w:rsidRDefault="00026394" w:rsidP="00026394">
            <w:pPr>
              <w:jc w:val="both"/>
            </w:pPr>
            <w:r w:rsidRPr="00185A31">
              <w:t>Sporta iela 8, Salacgrīva</w:t>
            </w:r>
          </w:p>
        </w:tc>
        <w:tc>
          <w:tcPr>
            <w:tcW w:w="1701" w:type="dxa"/>
            <w:tcBorders>
              <w:top w:val="single" w:sz="4" w:space="0" w:color="000000"/>
              <w:left w:val="single" w:sz="4" w:space="0" w:color="000000"/>
              <w:bottom w:val="single" w:sz="4" w:space="0" w:color="000000"/>
              <w:right w:val="nil"/>
            </w:tcBorders>
            <w:vAlign w:val="center"/>
          </w:tcPr>
          <w:p w14:paraId="2FDFE063" w14:textId="77777777" w:rsidR="00026394" w:rsidRPr="00185A31" w:rsidRDefault="00026394" w:rsidP="00026394">
            <w:pPr>
              <w:jc w:val="center"/>
              <w:rPr>
                <w:lang w:eastAsia="lv-LV"/>
              </w:rPr>
            </w:pPr>
            <w:r w:rsidRPr="00185A31">
              <w:rPr>
                <w:lang w:eastAsia="lv-LV"/>
              </w:rPr>
              <w:t>5</w:t>
            </w:r>
          </w:p>
        </w:tc>
        <w:tc>
          <w:tcPr>
            <w:tcW w:w="1701" w:type="dxa"/>
            <w:tcBorders>
              <w:top w:val="single" w:sz="4" w:space="0" w:color="000000"/>
              <w:left w:val="single" w:sz="4" w:space="0" w:color="000000"/>
              <w:bottom w:val="single" w:sz="4" w:space="0" w:color="000000"/>
              <w:right w:val="single" w:sz="4" w:space="0" w:color="000000"/>
            </w:tcBorders>
          </w:tcPr>
          <w:p w14:paraId="3AB00191" w14:textId="77777777" w:rsidR="00026394" w:rsidRPr="00185A31" w:rsidRDefault="00026394" w:rsidP="00026394">
            <w:pPr>
              <w:snapToGrid w:val="0"/>
              <w:jc w:val="center"/>
              <w:rPr>
                <w:lang w:eastAsia="lv-LV"/>
              </w:rPr>
            </w:pPr>
          </w:p>
        </w:tc>
      </w:tr>
      <w:tr w:rsidR="00026394" w:rsidRPr="00127DC8" w14:paraId="2E9FB3EB" w14:textId="77777777" w:rsidTr="00844FBA">
        <w:tc>
          <w:tcPr>
            <w:tcW w:w="568" w:type="dxa"/>
            <w:tcBorders>
              <w:top w:val="single" w:sz="4" w:space="0" w:color="000000"/>
              <w:left w:val="single" w:sz="4" w:space="0" w:color="000000"/>
              <w:bottom w:val="single" w:sz="4" w:space="0" w:color="000000"/>
              <w:right w:val="nil"/>
            </w:tcBorders>
            <w:vAlign w:val="center"/>
          </w:tcPr>
          <w:p w14:paraId="5E2B7463" w14:textId="77777777" w:rsidR="00026394" w:rsidRPr="00185A31" w:rsidRDefault="00026394" w:rsidP="00026394">
            <w:pPr>
              <w:jc w:val="center"/>
              <w:rPr>
                <w:lang w:eastAsia="lv-LV"/>
              </w:rPr>
            </w:pPr>
            <w:r w:rsidRPr="00185A31">
              <w:rPr>
                <w:lang w:eastAsia="lv-LV"/>
              </w:rPr>
              <w:t>6</w:t>
            </w:r>
          </w:p>
        </w:tc>
        <w:tc>
          <w:tcPr>
            <w:tcW w:w="3118" w:type="dxa"/>
            <w:tcBorders>
              <w:top w:val="single" w:sz="4" w:space="0" w:color="000000"/>
              <w:left w:val="single" w:sz="4" w:space="0" w:color="000000"/>
              <w:bottom w:val="single" w:sz="4" w:space="0" w:color="000000"/>
              <w:right w:val="nil"/>
            </w:tcBorders>
          </w:tcPr>
          <w:p w14:paraId="441CF419" w14:textId="77777777" w:rsidR="00026394" w:rsidRPr="00185A31" w:rsidRDefault="00026394" w:rsidP="00026394">
            <w:pPr>
              <w:pStyle w:val="NoSpacing"/>
              <w:rPr>
                <w:rFonts w:ascii="Times New Roman" w:hAnsi="Times New Roman" w:cs="Times New Roman"/>
                <w:sz w:val="24"/>
                <w:szCs w:val="24"/>
              </w:rPr>
            </w:pPr>
            <w:r w:rsidRPr="00185A31">
              <w:rPr>
                <w:rFonts w:ascii="Times New Roman" w:hAnsi="Times New Roman" w:cs="Times New Roman"/>
                <w:sz w:val="24"/>
                <w:szCs w:val="24"/>
              </w:rPr>
              <w:t>Salacgrīvas Bibliotēka; Muzejs; Jauniešu iniciatīvas centrs “Bāka”</w:t>
            </w:r>
          </w:p>
        </w:tc>
        <w:tc>
          <w:tcPr>
            <w:tcW w:w="2976" w:type="dxa"/>
            <w:tcBorders>
              <w:top w:val="single" w:sz="4" w:space="0" w:color="000000"/>
              <w:left w:val="single" w:sz="4" w:space="0" w:color="000000"/>
              <w:bottom w:val="single" w:sz="4" w:space="0" w:color="000000"/>
              <w:right w:val="nil"/>
            </w:tcBorders>
          </w:tcPr>
          <w:p w14:paraId="25CD3FC5" w14:textId="77777777" w:rsidR="00026394" w:rsidRPr="00185A31" w:rsidRDefault="00026394" w:rsidP="00026394">
            <w:pPr>
              <w:jc w:val="both"/>
            </w:pPr>
            <w:r w:rsidRPr="00185A31">
              <w:t>Sila iela 2, Salacgrīva</w:t>
            </w:r>
          </w:p>
        </w:tc>
        <w:tc>
          <w:tcPr>
            <w:tcW w:w="1701" w:type="dxa"/>
            <w:tcBorders>
              <w:top w:val="single" w:sz="4" w:space="0" w:color="000000"/>
              <w:left w:val="single" w:sz="4" w:space="0" w:color="000000"/>
              <w:bottom w:val="single" w:sz="4" w:space="0" w:color="000000"/>
              <w:right w:val="nil"/>
            </w:tcBorders>
            <w:vAlign w:val="center"/>
          </w:tcPr>
          <w:p w14:paraId="4E14367E" w14:textId="77777777" w:rsidR="00026394" w:rsidRPr="00185A31" w:rsidRDefault="00026394" w:rsidP="00026394">
            <w:pPr>
              <w:jc w:val="center"/>
              <w:rPr>
                <w:lang w:eastAsia="lv-LV"/>
              </w:rPr>
            </w:pPr>
            <w:r w:rsidRPr="00185A31">
              <w:rPr>
                <w:lang w:eastAsia="lv-LV"/>
              </w:rPr>
              <w:t>5</w:t>
            </w:r>
          </w:p>
        </w:tc>
        <w:tc>
          <w:tcPr>
            <w:tcW w:w="1701" w:type="dxa"/>
            <w:tcBorders>
              <w:top w:val="single" w:sz="4" w:space="0" w:color="000000"/>
              <w:left w:val="single" w:sz="4" w:space="0" w:color="000000"/>
              <w:bottom w:val="single" w:sz="4" w:space="0" w:color="000000"/>
              <w:right w:val="single" w:sz="4" w:space="0" w:color="000000"/>
            </w:tcBorders>
          </w:tcPr>
          <w:p w14:paraId="787B5603" w14:textId="77777777" w:rsidR="00026394" w:rsidRPr="00185A31" w:rsidRDefault="00026394" w:rsidP="00026394">
            <w:pPr>
              <w:snapToGrid w:val="0"/>
              <w:jc w:val="center"/>
              <w:rPr>
                <w:lang w:eastAsia="lv-LV"/>
              </w:rPr>
            </w:pPr>
          </w:p>
        </w:tc>
      </w:tr>
      <w:tr w:rsidR="00026394" w:rsidRPr="00127DC8" w14:paraId="3E1213CA" w14:textId="77777777" w:rsidTr="00844FBA">
        <w:trPr>
          <w:trHeight w:val="191"/>
        </w:trPr>
        <w:tc>
          <w:tcPr>
            <w:tcW w:w="568" w:type="dxa"/>
            <w:tcBorders>
              <w:top w:val="single" w:sz="4" w:space="0" w:color="000000"/>
              <w:left w:val="single" w:sz="4" w:space="0" w:color="000000"/>
              <w:bottom w:val="single" w:sz="4" w:space="0" w:color="000000"/>
              <w:right w:val="nil"/>
            </w:tcBorders>
            <w:vAlign w:val="center"/>
          </w:tcPr>
          <w:p w14:paraId="3FC5F78B" w14:textId="77777777" w:rsidR="00026394" w:rsidRPr="00185A31" w:rsidRDefault="00026394" w:rsidP="00026394">
            <w:pPr>
              <w:jc w:val="center"/>
              <w:rPr>
                <w:lang w:eastAsia="lv-LV"/>
              </w:rPr>
            </w:pPr>
            <w:r w:rsidRPr="00185A31">
              <w:rPr>
                <w:lang w:eastAsia="lv-LV"/>
              </w:rPr>
              <w:t>7</w:t>
            </w:r>
          </w:p>
        </w:tc>
        <w:tc>
          <w:tcPr>
            <w:tcW w:w="3118" w:type="dxa"/>
            <w:tcBorders>
              <w:top w:val="single" w:sz="4" w:space="0" w:color="000000"/>
              <w:left w:val="single" w:sz="4" w:space="0" w:color="000000"/>
              <w:bottom w:val="single" w:sz="4" w:space="0" w:color="000000"/>
              <w:right w:val="nil"/>
            </w:tcBorders>
          </w:tcPr>
          <w:p w14:paraId="28B659AD" w14:textId="77777777" w:rsidR="00026394" w:rsidRPr="00185A31" w:rsidRDefault="00026394" w:rsidP="00026394">
            <w:pPr>
              <w:pStyle w:val="NoSpacing"/>
              <w:rPr>
                <w:rFonts w:ascii="Times New Roman" w:hAnsi="Times New Roman" w:cs="Times New Roman"/>
                <w:sz w:val="24"/>
                <w:szCs w:val="24"/>
              </w:rPr>
            </w:pPr>
            <w:r w:rsidRPr="00185A31">
              <w:rPr>
                <w:rFonts w:ascii="Times New Roman" w:hAnsi="Times New Roman" w:cs="Times New Roman"/>
                <w:sz w:val="24"/>
                <w:szCs w:val="24"/>
              </w:rPr>
              <w:t>Salacgrīvas kultūras nams</w:t>
            </w:r>
          </w:p>
        </w:tc>
        <w:tc>
          <w:tcPr>
            <w:tcW w:w="2976" w:type="dxa"/>
            <w:tcBorders>
              <w:top w:val="single" w:sz="4" w:space="0" w:color="000000"/>
              <w:left w:val="single" w:sz="4" w:space="0" w:color="000000"/>
              <w:bottom w:val="single" w:sz="4" w:space="0" w:color="000000"/>
              <w:right w:val="nil"/>
            </w:tcBorders>
          </w:tcPr>
          <w:p w14:paraId="769B14F1" w14:textId="77777777" w:rsidR="00026394" w:rsidRPr="00185A31" w:rsidRDefault="00026394" w:rsidP="00026394">
            <w:pPr>
              <w:jc w:val="both"/>
            </w:pPr>
            <w:r w:rsidRPr="00185A31">
              <w:t>Ostas iela 3, Salacgrīva</w:t>
            </w:r>
          </w:p>
        </w:tc>
        <w:tc>
          <w:tcPr>
            <w:tcW w:w="1701" w:type="dxa"/>
            <w:tcBorders>
              <w:top w:val="single" w:sz="4" w:space="0" w:color="000000"/>
              <w:left w:val="single" w:sz="4" w:space="0" w:color="000000"/>
              <w:bottom w:val="single" w:sz="4" w:space="0" w:color="000000"/>
              <w:right w:val="nil"/>
            </w:tcBorders>
            <w:vAlign w:val="center"/>
          </w:tcPr>
          <w:p w14:paraId="367F4C40" w14:textId="77777777" w:rsidR="00026394" w:rsidRPr="00185A31" w:rsidRDefault="00026394" w:rsidP="00026394">
            <w:pPr>
              <w:jc w:val="center"/>
              <w:rPr>
                <w:lang w:eastAsia="lv-LV"/>
              </w:rPr>
            </w:pPr>
            <w:r w:rsidRPr="00185A31">
              <w:rPr>
                <w:lang w:eastAsia="lv-LV"/>
              </w:rPr>
              <w:t>5</w:t>
            </w:r>
          </w:p>
        </w:tc>
        <w:tc>
          <w:tcPr>
            <w:tcW w:w="1701" w:type="dxa"/>
            <w:tcBorders>
              <w:top w:val="single" w:sz="4" w:space="0" w:color="000000"/>
              <w:left w:val="single" w:sz="4" w:space="0" w:color="000000"/>
              <w:bottom w:val="single" w:sz="4" w:space="0" w:color="000000"/>
              <w:right w:val="single" w:sz="4" w:space="0" w:color="000000"/>
            </w:tcBorders>
          </w:tcPr>
          <w:p w14:paraId="4C9CFFE7" w14:textId="77777777" w:rsidR="00026394" w:rsidRPr="00185A31" w:rsidRDefault="00026394" w:rsidP="00026394">
            <w:pPr>
              <w:snapToGrid w:val="0"/>
              <w:jc w:val="center"/>
              <w:rPr>
                <w:lang w:eastAsia="lv-LV"/>
              </w:rPr>
            </w:pPr>
          </w:p>
        </w:tc>
      </w:tr>
      <w:tr w:rsidR="00026394" w:rsidRPr="00127DC8" w14:paraId="399576D4" w14:textId="77777777" w:rsidTr="00844FBA">
        <w:trPr>
          <w:trHeight w:val="191"/>
        </w:trPr>
        <w:tc>
          <w:tcPr>
            <w:tcW w:w="568" w:type="dxa"/>
            <w:tcBorders>
              <w:top w:val="single" w:sz="4" w:space="0" w:color="000000"/>
              <w:left w:val="single" w:sz="4" w:space="0" w:color="000000"/>
              <w:bottom w:val="single" w:sz="4" w:space="0" w:color="000000"/>
              <w:right w:val="nil"/>
            </w:tcBorders>
            <w:vAlign w:val="center"/>
          </w:tcPr>
          <w:p w14:paraId="568E022D" w14:textId="77777777" w:rsidR="00026394" w:rsidRPr="00185A31" w:rsidRDefault="00026394" w:rsidP="00026394">
            <w:pPr>
              <w:jc w:val="center"/>
              <w:rPr>
                <w:lang w:eastAsia="lv-LV"/>
              </w:rPr>
            </w:pPr>
            <w:r w:rsidRPr="00185A31">
              <w:rPr>
                <w:lang w:eastAsia="lv-LV"/>
              </w:rPr>
              <w:t>8</w:t>
            </w:r>
          </w:p>
        </w:tc>
        <w:tc>
          <w:tcPr>
            <w:tcW w:w="3118" w:type="dxa"/>
            <w:tcBorders>
              <w:top w:val="single" w:sz="4" w:space="0" w:color="000000"/>
              <w:left w:val="single" w:sz="4" w:space="0" w:color="000000"/>
              <w:bottom w:val="single" w:sz="4" w:space="0" w:color="000000"/>
              <w:right w:val="nil"/>
            </w:tcBorders>
          </w:tcPr>
          <w:p w14:paraId="20F6515D" w14:textId="77777777" w:rsidR="00026394" w:rsidRPr="00185A31" w:rsidRDefault="00026394" w:rsidP="00026394">
            <w:pPr>
              <w:pStyle w:val="NoSpacing"/>
              <w:rPr>
                <w:rFonts w:ascii="Times New Roman" w:hAnsi="Times New Roman" w:cs="Times New Roman"/>
                <w:sz w:val="24"/>
                <w:szCs w:val="24"/>
              </w:rPr>
            </w:pPr>
            <w:r w:rsidRPr="00185A31">
              <w:rPr>
                <w:rFonts w:ascii="Times New Roman" w:hAnsi="Times New Roman" w:cs="Times New Roman"/>
                <w:sz w:val="24"/>
                <w:szCs w:val="24"/>
              </w:rPr>
              <w:t>Vecā armijas daļa – Ēka; Noliktava</w:t>
            </w:r>
          </w:p>
        </w:tc>
        <w:tc>
          <w:tcPr>
            <w:tcW w:w="2976" w:type="dxa"/>
            <w:tcBorders>
              <w:top w:val="single" w:sz="4" w:space="0" w:color="000000"/>
              <w:left w:val="single" w:sz="4" w:space="0" w:color="000000"/>
              <w:bottom w:val="single" w:sz="4" w:space="0" w:color="000000"/>
              <w:right w:val="nil"/>
            </w:tcBorders>
          </w:tcPr>
          <w:p w14:paraId="249C2E89" w14:textId="77777777" w:rsidR="00026394" w:rsidRPr="00185A31" w:rsidRDefault="00026394" w:rsidP="00026394">
            <w:pPr>
              <w:jc w:val="both"/>
            </w:pPr>
            <w:r w:rsidRPr="00185A31">
              <w:t>Tīruma iela 30, Salacgrīva</w:t>
            </w:r>
          </w:p>
        </w:tc>
        <w:tc>
          <w:tcPr>
            <w:tcW w:w="1701" w:type="dxa"/>
            <w:tcBorders>
              <w:top w:val="single" w:sz="4" w:space="0" w:color="000000"/>
              <w:left w:val="single" w:sz="4" w:space="0" w:color="000000"/>
              <w:bottom w:val="single" w:sz="4" w:space="0" w:color="000000"/>
              <w:right w:val="nil"/>
            </w:tcBorders>
            <w:vAlign w:val="center"/>
          </w:tcPr>
          <w:p w14:paraId="16B1F7C4" w14:textId="77777777" w:rsidR="00026394" w:rsidRPr="00185A31" w:rsidRDefault="00026394" w:rsidP="00026394">
            <w:pPr>
              <w:jc w:val="center"/>
              <w:rPr>
                <w:lang w:eastAsia="lv-LV"/>
              </w:rPr>
            </w:pPr>
            <w:r w:rsidRPr="00185A31">
              <w:rPr>
                <w:lang w:eastAsia="lv-LV"/>
              </w:rPr>
              <w:t>5</w:t>
            </w:r>
          </w:p>
        </w:tc>
        <w:tc>
          <w:tcPr>
            <w:tcW w:w="1701" w:type="dxa"/>
            <w:tcBorders>
              <w:top w:val="single" w:sz="4" w:space="0" w:color="000000"/>
              <w:left w:val="single" w:sz="4" w:space="0" w:color="000000"/>
              <w:bottom w:val="single" w:sz="4" w:space="0" w:color="000000"/>
              <w:right w:val="single" w:sz="4" w:space="0" w:color="000000"/>
            </w:tcBorders>
          </w:tcPr>
          <w:p w14:paraId="447AE44F" w14:textId="77777777" w:rsidR="00026394" w:rsidRPr="00185A31" w:rsidRDefault="00026394" w:rsidP="00026394">
            <w:pPr>
              <w:snapToGrid w:val="0"/>
              <w:jc w:val="center"/>
              <w:rPr>
                <w:lang w:eastAsia="lv-LV"/>
              </w:rPr>
            </w:pPr>
          </w:p>
        </w:tc>
      </w:tr>
      <w:tr w:rsidR="00026394" w:rsidRPr="00127DC8" w14:paraId="1EF9BD75" w14:textId="77777777" w:rsidTr="00844FBA">
        <w:tc>
          <w:tcPr>
            <w:tcW w:w="568" w:type="dxa"/>
            <w:tcBorders>
              <w:top w:val="single" w:sz="4" w:space="0" w:color="000000"/>
              <w:left w:val="single" w:sz="4" w:space="0" w:color="000000"/>
              <w:bottom w:val="single" w:sz="4" w:space="0" w:color="000000"/>
              <w:right w:val="nil"/>
            </w:tcBorders>
            <w:vAlign w:val="center"/>
          </w:tcPr>
          <w:p w14:paraId="35FC6B79" w14:textId="77777777" w:rsidR="00026394" w:rsidRPr="00185A31" w:rsidRDefault="00026394" w:rsidP="00026394">
            <w:pPr>
              <w:jc w:val="center"/>
              <w:rPr>
                <w:lang w:eastAsia="lv-LV"/>
              </w:rPr>
            </w:pPr>
            <w:r w:rsidRPr="00185A31">
              <w:rPr>
                <w:lang w:eastAsia="lv-LV"/>
              </w:rPr>
              <w:t>9</w:t>
            </w:r>
          </w:p>
        </w:tc>
        <w:tc>
          <w:tcPr>
            <w:tcW w:w="3118" w:type="dxa"/>
            <w:tcBorders>
              <w:top w:val="single" w:sz="4" w:space="0" w:color="000000"/>
              <w:left w:val="single" w:sz="4" w:space="0" w:color="000000"/>
              <w:bottom w:val="single" w:sz="4" w:space="0" w:color="000000"/>
              <w:right w:val="nil"/>
            </w:tcBorders>
          </w:tcPr>
          <w:p w14:paraId="2FB3CD3C" w14:textId="77777777" w:rsidR="00026394" w:rsidRPr="00185A31" w:rsidRDefault="00026394" w:rsidP="00026394">
            <w:pPr>
              <w:pStyle w:val="NoSpacing"/>
              <w:rPr>
                <w:rFonts w:ascii="Times New Roman" w:hAnsi="Times New Roman" w:cs="Times New Roman"/>
                <w:sz w:val="24"/>
                <w:szCs w:val="24"/>
              </w:rPr>
            </w:pPr>
            <w:r w:rsidRPr="00185A31">
              <w:rPr>
                <w:rFonts w:ascii="Times New Roman" w:hAnsi="Times New Roman" w:cs="Times New Roman"/>
                <w:sz w:val="24"/>
                <w:szCs w:val="24"/>
              </w:rPr>
              <w:t>Ainažu pilsētas pārvaldes ēka; Bibliotēka</w:t>
            </w:r>
          </w:p>
        </w:tc>
        <w:tc>
          <w:tcPr>
            <w:tcW w:w="2976" w:type="dxa"/>
            <w:tcBorders>
              <w:top w:val="single" w:sz="4" w:space="0" w:color="000000"/>
              <w:left w:val="single" w:sz="4" w:space="0" w:color="000000"/>
              <w:bottom w:val="single" w:sz="4" w:space="0" w:color="000000"/>
              <w:right w:val="nil"/>
            </w:tcBorders>
          </w:tcPr>
          <w:p w14:paraId="1FD54D31" w14:textId="77777777" w:rsidR="00026394" w:rsidRPr="00185A31" w:rsidRDefault="00026394" w:rsidP="00026394">
            <w:pPr>
              <w:jc w:val="both"/>
            </w:pPr>
            <w:r w:rsidRPr="00185A31">
              <w:t>Parka iela 16, Ainaži</w:t>
            </w:r>
          </w:p>
        </w:tc>
        <w:tc>
          <w:tcPr>
            <w:tcW w:w="1701" w:type="dxa"/>
            <w:tcBorders>
              <w:top w:val="single" w:sz="4" w:space="0" w:color="000000"/>
              <w:left w:val="single" w:sz="4" w:space="0" w:color="000000"/>
              <w:bottom w:val="single" w:sz="4" w:space="0" w:color="000000"/>
              <w:right w:val="nil"/>
            </w:tcBorders>
            <w:vAlign w:val="center"/>
          </w:tcPr>
          <w:p w14:paraId="54FF14D6" w14:textId="77777777" w:rsidR="00026394" w:rsidRPr="00185A31" w:rsidRDefault="00026394" w:rsidP="00026394">
            <w:pPr>
              <w:jc w:val="center"/>
              <w:rPr>
                <w:lang w:eastAsia="lv-LV"/>
              </w:rPr>
            </w:pPr>
            <w:r w:rsidRPr="00185A31">
              <w:rPr>
                <w:lang w:eastAsia="lv-LV"/>
              </w:rPr>
              <w:t>5</w:t>
            </w:r>
          </w:p>
        </w:tc>
        <w:tc>
          <w:tcPr>
            <w:tcW w:w="1701" w:type="dxa"/>
            <w:tcBorders>
              <w:top w:val="single" w:sz="4" w:space="0" w:color="000000"/>
              <w:left w:val="single" w:sz="4" w:space="0" w:color="000000"/>
              <w:bottom w:val="single" w:sz="4" w:space="0" w:color="000000"/>
              <w:right w:val="single" w:sz="4" w:space="0" w:color="000000"/>
            </w:tcBorders>
          </w:tcPr>
          <w:p w14:paraId="58CF2CE2" w14:textId="77777777" w:rsidR="00026394" w:rsidRPr="00185A31" w:rsidRDefault="00026394" w:rsidP="00026394">
            <w:pPr>
              <w:snapToGrid w:val="0"/>
              <w:jc w:val="center"/>
              <w:rPr>
                <w:lang w:eastAsia="lv-LV"/>
              </w:rPr>
            </w:pPr>
          </w:p>
        </w:tc>
      </w:tr>
      <w:tr w:rsidR="00026394" w:rsidRPr="00127DC8" w14:paraId="2BE9BE66" w14:textId="77777777" w:rsidTr="00844FBA">
        <w:tc>
          <w:tcPr>
            <w:tcW w:w="568" w:type="dxa"/>
            <w:tcBorders>
              <w:top w:val="single" w:sz="4" w:space="0" w:color="000000"/>
              <w:left w:val="single" w:sz="4" w:space="0" w:color="000000"/>
              <w:bottom w:val="single" w:sz="4" w:space="0" w:color="000000"/>
              <w:right w:val="nil"/>
            </w:tcBorders>
            <w:vAlign w:val="center"/>
          </w:tcPr>
          <w:p w14:paraId="6DE605CC" w14:textId="77777777" w:rsidR="00026394" w:rsidRPr="00185A31" w:rsidRDefault="00026394" w:rsidP="00026394">
            <w:pPr>
              <w:jc w:val="center"/>
              <w:rPr>
                <w:lang w:eastAsia="lv-LV"/>
              </w:rPr>
            </w:pPr>
            <w:r w:rsidRPr="00185A31">
              <w:rPr>
                <w:lang w:eastAsia="lv-LV"/>
              </w:rPr>
              <w:t>10</w:t>
            </w:r>
          </w:p>
        </w:tc>
        <w:tc>
          <w:tcPr>
            <w:tcW w:w="3118" w:type="dxa"/>
            <w:tcBorders>
              <w:top w:val="single" w:sz="4" w:space="0" w:color="000000"/>
              <w:left w:val="single" w:sz="4" w:space="0" w:color="000000"/>
              <w:bottom w:val="single" w:sz="4" w:space="0" w:color="000000"/>
              <w:right w:val="nil"/>
            </w:tcBorders>
          </w:tcPr>
          <w:p w14:paraId="2C794A36" w14:textId="77777777" w:rsidR="00026394" w:rsidRPr="00185A31" w:rsidRDefault="00026394" w:rsidP="00026394">
            <w:pPr>
              <w:pStyle w:val="NoSpacing"/>
              <w:rPr>
                <w:rFonts w:ascii="Times New Roman" w:hAnsi="Times New Roman" w:cs="Times New Roman"/>
                <w:sz w:val="24"/>
                <w:szCs w:val="24"/>
              </w:rPr>
            </w:pPr>
            <w:r w:rsidRPr="00185A31">
              <w:rPr>
                <w:rFonts w:ascii="Times New Roman" w:hAnsi="Times New Roman" w:cs="Times New Roman"/>
                <w:sz w:val="24"/>
                <w:szCs w:val="24"/>
              </w:rPr>
              <w:t>K.Valdemāra Ainažu pamatskola</w:t>
            </w:r>
          </w:p>
        </w:tc>
        <w:tc>
          <w:tcPr>
            <w:tcW w:w="2976" w:type="dxa"/>
            <w:tcBorders>
              <w:top w:val="single" w:sz="4" w:space="0" w:color="000000"/>
              <w:left w:val="single" w:sz="4" w:space="0" w:color="000000"/>
              <w:bottom w:val="single" w:sz="4" w:space="0" w:color="000000"/>
              <w:right w:val="nil"/>
            </w:tcBorders>
          </w:tcPr>
          <w:p w14:paraId="4420D10F" w14:textId="77777777" w:rsidR="00026394" w:rsidRPr="00185A31" w:rsidRDefault="00026394" w:rsidP="00026394">
            <w:pPr>
              <w:jc w:val="both"/>
            </w:pPr>
            <w:r w:rsidRPr="00185A31">
              <w:t>Parka iela 12, Ainaži</w:t>
            </w:r>
          </w:p>
        </w:tc>
        <w:tc>
          <w:tcPr>
            <w:tcW w:w="1701" w:type="dxa"/>
            <w:tcBorders>
              <w:top w:val="single" w:sz="4" w:space="0" w:color="000000"/>
              <w:left w:val="single" w:sz="4" w:space="0" w:color="000000"/>
              <w:bottom w:val="single" w:sz="4" w:space="0" w:color="000000"/>
              <w:right w:val="nil"/>
            </w:tcBorders>
            <w:vAlign w:val="center"/>
          </w:tcPr>
          <w:p w14:paraId="3A010551" w14:textId="77777777" w:rsidR="00026394" w:rsidRPr="00185A31" w:rsidRDefault="00026394" w:rsidP="00026394">
            <w:pPr>
              <w:jc w:val="center"/>
              <w:rPr>
                <w:lang w:eastAsia="lv-LV"/>
              </w:rPr>
            </w:pPr>
            <w:r w:rsidRPr="00185A31">
              <w:rPr>
                <w:lang w:eastAsia="lv-LV"/>
              </w:rPr>
              <w:t>5</w:t>
            </w:r>
          </w:p>
        </w:tc>
        <w:tc>
          <w:tcPr>
            <w:tcW w:w="1701" w:type="dxa"/>
            <w:tcBorders>
              <w:top w:val="single" w:sz="4" w:space="0" w:color="000000"/>
              <w:left w:val="single" w:sz="4" w:space="0" w:color="000000"/>
              <w:bottom w:val="single" w:sz="4" w:space="0" w:color="000000"/>
              <w:right w:val="single" w:sz="4" w:space="0" w:color="000000"/>
            </w:tcBorders>
          </w:tcPr>
          <w:p w14:paraId="5435B83C" w14:textId="77777777" w:rsidR="00026394" w:rsidRPr="00185A31" w:rsidRDefault="00026394" w:rsidP="00026394">
            <w:pPr>
              <w:snapToGrid w:val="0"/>
              <w:jc w:val="center"/>
              <w:rPr>
                <w:lang w:eastAsia="lv-LV"/>
              </w:rPr>
            </w:pPr>
          </w:p>
        </w:tc>
      </w:tr>
      <w:tr w:rsidR="00026394" w:rsidRPr="00127DC8" w14:paraId="1D46E77C" w14:textId="77777777" w:rsidTr="00844FBA">
        <w:tc>
          <w:tcPr>
            <w:tcW w:w="568" w:type="dxa"/>
            <w:tcBorders>
              <w:top w:val="single" w:sz="4" w:space="0" w:color="000000"/>
              <w:left w:val="single" w:sz="4" w:space="0" w:color="000000"/>
              <w:bottom w:val="single" w:sz="4" w:space="0" w:color="000000"/>
              <w:right w:val="nil"/>
            </w:tcBorders>
            <w:vAlign w:val="center"/>
          </w:tcPr>
          <w:p w14:paraId="413A1869" w14:textId="77777777" w:rsidR="00026394" w:rsidRPr="00185A31" w:rsidRDefault="00026394" w:rsidP="00026394">
            <w:pPr>
              <w:jc w:val="center"/>
              <w:rPr>
                <w:lang w:eastAsia="lv-LV"/>
              </w:rPr>
            </w:pPr>
            <w:r w:rsidRPr="00185A31">
              <w:rPr>
                <w:lang w:eastAsia="lv-LV"/>
              </w:rPr>
              <w:t>11</w:t>
            </w:r>
          </w:p>
        </w:tc>
        <w:tc>
          <w:tcPr>
            <w:tcW w:w="3118" w:type="dxa"/>
            <w:tcBorders>
              <w:top w:val="single" w:sz="4" w:space="0" w:color="000000"/>
              <w:left w:val="single" w:sz="4" w:space="0" w:color="000000"/>
              <w:bottom w:val="single" w:sz="4" w:space="0" w:color="000000"/>
              <w:right w:val="nil"/>
            </w:tcBorders>
          </w:tcPr>
          <w:p w14:paraId="6CC74750" w14:textId="77777777" w:rsidR="00026394" w:rsidRPr="00185A31" w:rsidRDefault="00026394" w:rsidP="00026394">
            <w:pPr>
              <w:pStyle w:val="NoSpacing"/>
              <w:rPr>
                <w:rFonts w:ascii="Times New Roman" w:hAnsi="Times New Roman" w:cs="Times New Roman"/>
                <w:sz w:val="24"/>
                <w:szCs w:val="24"/>
              </w:rPr>
            </w:pPr>
            <w:r w:rsidRPr="00185A31">
              <w:rPr>
                <w:rFonts w:ascii="Times New Roman" w:hAnsi="Times New Roman" w:cs="Times New Roman"/>
                <w:sz w:val="24"/>
                <w:szCs w:val="24"/>
              </w:rPr>
              <w:t>Ainažu Tūrisma informācijas centrs</w:t>
            </w:r>
          </w:p>
        </w:tc>
        <w:tc>
          <w:tcPr>
            <w:tcW w:w="2976" w:type="dxa"/>
            <w:tcBorders>
              <w:top w:val="single" w:sz="4" w:space="0" w:color="000000"/>
              <w:left w:val="single" w:sz="4" w:space="0" w:color="000000"/>
              <w:bottom w:val="single" w:sz="4" w:space="0" w:color="000000"/>
              <w:right w:val="nil"/>
            </w:tcBorders>
          </w:tcPr>
          <w:p w14:paraId="3407B9BB" w14:textId="77777777" w:rsidR="00026394" w:rsidRPr="00185A31" w:rsidRDefault="00026394" w:rsidP="00026394">
            <w:pPr>
              <w:jc w:val="both"/>
            </w:pPr>
            <w:r w:rsidRPr="00185A31">
              <w:t>Valdemāra iela 50, Ainaži</w:t>
            </w:r>
          </w:p>
        </w:tc>
        <w:tc>
          <w:tcPr>
            <w:tcW w:w="1701" w:type="dxa"/>
            <w:tcBorders>
              <w:top w:val="single" w:sz="4" w:space="0" w:color="000000"/>
              <w:left w:val="single" w:sz="4" w:space="0" w:color="000000"/>
              <w:bottom w:val="single" w:sz="4" w:space="0" w:color="000000"/>
              <w:right w:val="nil"/>
            </w:tcBorders>
            <w:vAlign w:val="center"/>
          </w:tcPr>
          <w:p w14:paraId="276D038A" w14:textId="77777777" w:rsidR="00026394" w:rsidRPr="00185A31" w:rsidRDefault="00026394" w:rsidP="00026394">
            <w:pPr>
              <w:jc w:val="center"/>
              <w:rPr>
                <w:lang w:eastAsia="lv-LV"/>
              </w:rPr>
            </w:pPr>
            <w:r w:rsidRPr="00185A31">
              <w:rPr>
                <w:lang w:eastAsia="lv-LV"/>
              </w:rPr>
              <w:t>5</w:t>
            </w:r>
          </w:p>
        </w:tc>
        <w:tc>
          <w:tcPr>
            <w:tcW w:w="1701" w:type="dxa"/>
            <w:tcBorders>
              <w:top w:val="single" w:sz="4" w:space="0" w:color="000000"/>
              <w:left w:val="single" w:sz="4" w:space="0" w:color="000000"/>
              <w:bottom w:val="single" w:sz="4" w:space="0" w:color="000000"/>
              <w:right w:val="single" w:sz="4" w:space="0" w:color="000000"/>
            </w:tcBorders>
          </w:tcPr>
          <w:p w14:paraId="1C2D9F59" w14:textId="77777777" w:rsidR="00026394" w:rsidRPr="00185A31" w:rsidRDefault="00026394" w:rsidP="00026394">
            <w:pPr>
              <w:snapToGrid w:val="0"/>
              <w:jc w:val="center"/>
              <w:rPr>
                <w:lang w:eastAsia="lv-LV"/>
              </w:rPr>
            </w:pPr>
          </w:p>
        </w:tc>
      </w:tr>
      <w:tr w:rsidR="00026394" w:rsidRPr="00127DC8" w14:paraId="128B6F73" w14:textId="77777777" w:rsidTr="00844FBA">
        <w:tc>
          <w:tcPr>
            <w:tcW w:w="568" w:type="dxa"/>
            <w:tcBorders>
              <w:top w:val="single" w:sz="4" w:space="0" w:color="000000"/>
              <w:left w:val="single" w:sz="4" w:space="0" w:color="000000"/>
              <w:bottom w:val="single" w:sz="4" w:space="0" w:color="000000"/>
              <w:right w:val="nil"/>
            </w:tcBorders>
            <w:vAlign w:val="center"/>
          </w:tcPr>
          <w:p w14:paraId="442B44D5" w14:textId="77777777" w:rsidR="00026394" w:rsidRPr="00185A31" w:rsidRDefault="00026394" w:rsidP="00026394">
            <w:pPr>
              <w:jc w:val="center"/>
              <w:rPr>
                <w:lang w:eastAsia="lv-LV"/>
              </w:rPr>
            </w:pPr>
            <w:r w:rsidRPr="00185A31">
              <w:rPr>
                <w:lang w:eastAsia="lv-LV"/>
              </w:rPr>
              <w:t>12</w:t>
            </w:r>
          </w:p>
        </w:tc>
        <w:tc>
          <w:tcPr>
            <w:tcW w:w="3118" w:type="dxa"/>
            <w:tcBorders>
              <w:top w:val="single" w:sz="4" w:space="0" w:color="000000"/>
              <w:left w:val="single" w:sz="4" w:space="0" w:color="000000"/>
              <w:bottom w:val="single" w:sz="4" w:space="0" w:color="000000"/>
              <w:right w:val="nil"/>
            </w:tcBorders>
          </w:tcPr>
          <w:p w14:paraId="4AFC6F7A" w14:textId="77777777" w:rsidR="00026394" w:rsidRPr="00185A31" w:rsidRDefault="00026394" w:rsidP="00026394">
            <w:pPr>
              <w:pStyle w:val="NoSpacing"/>
              <w:rPr>
                <w:rFonts w:ascii="Times New Roman" w:hAnsi="Times New Roman" w:cs="Times New Roman"/>
                <w:sz w:val="24"/>
                <w:szCs w:val="24"/>
              </w:rPr>
            </w:pPr>
            <w:r w:rsidRPr="00185A31">
              <w:rPr>
                <w:rFonts w:ascii="Times New Roman" w:hAnsi="Times New Roman" w:cs="Times New Roman"/>
                <w:sz w:val="24"/>
                <w:szCs w:val="24"/>
              </w:rPr>
              <w:t>Ainažu kultūras nams</w:t>
            </w:r>
          </w:p>
        </w:tc>
        <w:tc>
          <w:tcPr>
            <w:tcW w:w="2976" w:type="dxa"/>
            <w:tcBorders>
              <w:top w:val="single" w:sz="4" w:space="0" w:color="000000"/>
              <w:left w:val="single" w:sz="4" w:space="0" w:color="000000"/>
              <w:bottom w:val="single" w:sz="4" w:space="0" w:color="000000"/>
              <w:right w:val="nil"/>
            </w:tcBorders>
          </w:tcPr>
          <w:p w14:paraId="514D7BD4" w14:textId="77777777" w:rsidR="00026394" w:rsidRPr="00185A31" w:rsidRDefault="00026394" w:rsidP="00026394">
            <w:pPr>
              <w:jc w:val="both"/>
            </w:pPr>
            <w:r w:rsidRPr="00185A31">
              <w:t>Valdemāra iela 50, Ainaži</w:t>
            </w:r>
          </w:p>
        </w:tc>
        <w:tc>
          <w:tcPr>
            <w:tcW w:w="1701" w:type="dxa"/>
            <w:tcBorders>
              <w:top w:val="single" w:sz="4" w:space="0" w:color="000000"/>
              <w:left w:val="single" w:sz="4" w:space="0" w:color="000000"/>
              <w:bottom w:val="single" w:sz="4" w:space="0" w:color="000000"/>
              <w:right w:val="nil"/>
            </w:tcBorders>
            <w:vAlign w:val="center"/>
          </w:tcPr>
          <w:p w14:paraId="24944C0F" w14:textId="77777777" w:rsidR="00026394" w:rsidRPr="00185A31" w:rsidRDefault="00026394" w:rsidP="00026394">
            <w:pPr>
              <w:jc w:val="center"/>
              <w:rPr>
                <w:lang w:eastAsia="lv-LV"/>
              </w:rPr>
            </w:pPr>
            <w:r w:rsidRPr="00185A31">
              <w:rPr>
                <w:lang w:eastAsia="lv-LV"/>
              </w:rPr>
              <w:t>5</w:t>
            </w:r>
          </w:p>
        </w:tc>
        <w:tc>
          <w:tcPr>
            <w:tcW w:w="1701" w:type="dxa"/>
            <w:tcBorders>
              <w:top w:val="single" w:sz="4" w:space="0" w:color="000000"/>
              <w:left w:val="single" w:sz="4" w:space="0" w:color="000000"/>
              <w:bottom w:val="single" w:sz="4" w:space="0" w:color="000000"/>
              <w:right w:val="single" w:sz="4" w:space="0" w:color="000000"/>
            </w:tcBorders>
          </w:tcPr>
          <w:p w14:paraId="68369F55" w14:textId="77777777" w:rsidR="00026394" w:rsidRPr="00185A31" w:rsidRDefault="00026394" w:rsidP="00026394">
            <w:pPr>
              <w:snapToGrid w:val="0"/>
              <w:jc w:val="center"/>
              <w:rPr>
                <w:lang w:eastAsia="lv-LV"/>
              </w:rPr>
            </w:pPr>
          </w:p>
        </w:tc>
      </w:tr>
      <w:tr w:rsidR="00026394" w:rsidRPr="00127DC8" w14:paraId="5E6DF801" w14:textId="77777777" w:rsidTr="00844FBA">
        <w:tc>
          <w:tcPr>
            <w:tcW w:w="568" w:type="dxa"/>
            <w:tcBorders>
              <w:top w:val="single" w:sz="4" w:space="0" w:color="000000"/>
              <w:left w:val="single" w:sz="4" w:space="0" w:color="000000"/>
              <w:bottom w:val="single" w:sz="4" w:space="0" w:color="000000"/>
              <w:right w:val="nil"/>
            </w:tcBorders>
            <w:vAlign w:val="center"/>
          </w:tcPr>
          <w:p w14:paraId="0A3F5404" w14:textId="77777777" w:rsidR="00026394" w:rsidRPr="00185A31" w:rsidRDefault="00026394" w:rsidP="00026394">
            <w:pPr>
              <w:jc w:val="center"/>
              <w:rPr>
                <w:lang w:eastAsia="lv-LV"/>
              </w:rPr>
            </w:pPr>
            <w:r w:rsidRPr="00185A31">
              <w:rPr>
                <w:lang w:eastAsia="lv-LV"/>
              </w:rPr>
              <w:t>13</w:t>
            </w:r>
          </w:p>
        </w:tc>
        <w:tc>
          <w:tcPr>
            <w:tcW w:w="3118" w:type="dxa"/>
            <w:tcBorders>
              <w:top w:val="single" w:sz="4" w:space="0" w:color="000000"/>
              <w:left w:val="single" w:sz="4" w:space="0" w:color="000000"/>
              <w:bottom w:val="single" w:sz="4" w:space="0" w:color="000000"/>
              <w:right w:val="nil"/>
            </w:tcBorders>
          </w:tcPr>
          <w:p w14:paraId="3A86CAA3" w14:textId="77777777" w:rsidR="00026394" w:rsidRPr="00185A31" w:rsidRDefault="00026394" w:rsidP="00026394">
            <w:pPr>
              <w:pStyle w:val="NoSpacing"/>
              <w:rPr>
                <w:rFonts w:ascii="Times New Roman" w:hAnsi="Times New Roman" w:cs="Times New Roman"/>
                <w:sz w:val="24"/>
                <w:szCs w:val="24"/>
              </w:rPr>
            </w:pPr>
            <w:r w:rsidRPr="00185A31">
              <w:rPr>
                <w:rFonts w:ascii="Times New Roman" w:hAnsi="Times New Roman" w:cs="Times New Roman"/>
                <w:sz w:val="24"/>
                <w:szCs w:val="24"/>
              </w:rPr>
              <w:t>Ainažu ugunsdzēsības muzejs</w:t>
            </w:r>
          </w:p>
        </w:tc>
        <w:tc>
          <w:tcPr>
            <w:tcW w:w="2976" w:type="dxa"/>
            <w:tcBorders>
              <w:top w:val="single" w:sz="4" w:space="0" w:color="000000"/>
              <w:left w:val="single" w:sz="4" w:space="0" w:color="000000"/>
              <w:bottom w:val="single" w:sz="4" w:space="0" w:color="000000"/>
              <w:right w:val="nil"/>
            </w:tcBorders>
          </w:tcPr>
          <w:p w14:paraId="601896FF" w14:textId="77777777" w:rsidR="00026394" w:rsidRPr="00185A31" w:rsidRDefault="00026394" w:rsidP="00026394">
            <w:pPr>
              <w:jc w:val="both"/>
            </w:pPr>
            <w:r w:rsidRPr="00185A31">
              <w:t>Valdemāra iela 69, Ainaži</w:t>
            </w:r>
          </w:p>
        </w:tc>
        <w:tc>
          <w:tcPr>
            <w:tcW w:w="1701" w:type="dxa"/>
            <w:tcBorders>
              <w:top w:val="single" w:sz="4" w:space="0" w:color="000000"/>
              <w:left w:val="single" w:sz="4" w:space="0" w:color="000000"/>
              <w:bottom w:val="single" w:sz="4" w:space="0" w:color="000000"/>
              <w:right w:val="nil"/>
            </w:tcBorders>
            <w:vAlign w:val="center"/>
          </w:tcPr>
          <w:p w14:paraId="2A658EED" w14:textId="77777777" w:rsidR="00026394" w:rsidRPr="00185A31" w:rsidRDefault="00026394" w:rsidP="00026394">
            <w:pPr>
              <w:jc w:val="center"/>
              <w:rPr>
                <w:lang w:eastAsia="lv-LV"/>
              </w:rPr>
            </w:pPr>
            <w:r w:rsidRPr="00185A31">
              <w:rPr>
                <w:lang w:eastAsia="lv-LV"/>
              </w:rPr>
              <w:t>5</w:t>
            </w:r>
          </w:p>
        </w:tc>
        <w:tc>
          <w:tcPr>
            <w:tcW w:w="1701" w:type="dxa"/>
            <w:tcBorders>
              <w:top w:val="single" w:sz="4" w:space="0" w:color="000000"/>
              <w:left w:val="single" w:sz="4" w:space="0" w:color="000000"/>
              <w:bottom w:val="single" w:sz="4" w:space="0" w:color="000000"/>
              <w:right w:val="single" w:sz="4" w:space="0" w:color="000000"/>
            </w:tcBorders>
          </w:tcPr>
          <w:p w14:paraId="1528EF38" w14:textId="77777777" w:rsidR="00026394" w:rsidRPr="00185A31" w:rsidRDefault="00026394" w:rsidP="00026394">
            <w:pPr>
              <w:snapToGrid w:val="0"/>
              <w:jc w:val="center"/>
              <w:rPr>
                <w:lang w:eastAsia="lv-LV"/>
              </w:rPr>
            </w:pPr>
          </w:p>
        </w:tc>
      </w:tr>
      <w:tr w:rsidR="00026394" w:rsidRPr="00127DC8" w14:paraId="28B7B217" w14:textId="77777777" w:rsidTr="00844FBA">
        <w:tc>
          <w:tcPr>
            <w:tcW w:w="568" w:type="dxa"/>
            <w:tcBorders>
              <w:top w:val="single" w:sz="4" w:space="0" w:color="000000"/>
              <w:left w:val="single" w:sz="4" w:space="0" w:color="000000"/>
              <w:bottom w:val="single" w:sz="4" w:space="0" w:color="000000"/>
              <w:right w:val="nil"/>
            </w:tcBorders>
            <w:vAlign w:val="center"/>
          </w:tcPr>
          <w:p w14:paraId="3BD03533" w14:textId="77777777" w:rsidR="00026394" w:rsidRPr="00185A31" w:rsidRDefault="00026394" w:rsidP="00026394">
            <w:pPr>
              <w:jc w:val="center"/>
              <w:rPr>
                <w:lang w:eastAsia="lv-LV"/>
              </w:rPr>
            </w:pPr>
            <w:r w:rsidRPr="00185A31">
              <w:rPr>
                <w:lang w:eastAsia="lv-LV"/>
              </w:rPr>
              <w:t>14</w:t>
            </w:r>
          </w:p>
        </w:tc>
        <w:tc>
          <w:tcPr>
            <w:tcW w:w="3118" w:type="dxa"/>
            <w:tcBorders>
              <w:top w:val="single" w:sz="4" w:space="0" w:color="000000"/>
              <w:left w:val="single" w:sz="4" w:space="0" w:color="000000"/>
              <w:bottom w:val="single" w:sz="4" w:space="0" w:color="000000"/>
              <w:right w:val="nil"/>
            </w:tcBorders>
          </w:tcPr>
          <w:p w14:paraId="3D95C284" w14:textId="77777777" w:rsidR="00026394" w:rsidRPr="00185A31" w:rsidRDefault="00026394" w:rsidP="00026394">
            <w:pPr>
              <w:pStyle w:val="NoSpacing"/>
              <w:rPr>
                <w:rFonts w:ascii="Times New Roman" w:hAnsi="Times New Roman" w:cs="Times New Roman"/>
                <w:sz w:val="24"/>
                <w:szCs w:val="24"/>
              </w:rPr>
            </w:pPr>
            <w:r w:rsidRPr="00185A31">
              <w:rPr>
                <w:rFonts w:ascii="Times New Roman" w:hAnsi="Times New Roman" w:cs="Times New Roman"/>
                <w:sz w:val="24"/>
                <w:szCs w:val="24"/>
              </w:rPr>
              <w:t>PII “</w:t>
            </w:r>
            <w:proofErr w:type="spellStart"/>
            <w:r w:rsidRPr="00185A31">
              <w:rPr>
                <w:rFonts w:ascii="Times New Roman" w:hAnsi="Times New Roman" w:cs="Times New Roman"/>
                <w:sz w:val="24"/>
                <w:szCs w:val="24"/>
              </w:rPr>
              <w:t>Randa</w:t>
            </w:r>
            <w:proofErr w:type="spellEnd"/>
            <w:r w:rsidRPr="00185A31">
              <w:rPr>
                <w:rFonts w:ascii="Times New Roman" w:hAnsi="Times New Roman" w:cs="Times New Roman"/>
                <w:sz w:val="24"/>
                <w:szCs w:val="24"/>
              </w:rPr>
              <w:t xml:space="preserve">” </w:t>
            </w:r>
          </w:p>
        </w:tc>
        <w:tc>
          <w:tcPr>
            <w:tcW w:w="2976" w:type="dxa"/>
            <w:tcBorders>
              <w:top w:val="single" w:sz="4" w:space="0" w:color="000000"/>
              <w:left w:val="single" w:sz="4" w:space="0" w:color="000000"/>
              <w:bottom w:val="single" w:sz="4" w:space="0" w:color="000000"/>
              <w:right w:val="nil"/>
            </w:tcBorders>
          </w:tcPr>
          <w:p w14:paraId="35540564" w14:textId="77777777" w:rsidR="00026394" w:rsidRPr="00185A31" w:rsidRDefault="00026394" w:rsidP="00026394">
            <w:pPr>
              <w:jc w:val="both"/>
            </w:pPr>
            <w:r w:rsidRPr="00185A31">
              <w:t>Valdemāra iela 50, Ainaži</w:t>
            </w:r>
          </w:p>
        </w:tc>
        <w:tc>
          <w:tcPr>
            <w:tcW w:w="1701" w:type="dxa"/>
            <w:tcBorders>
              <w:top w:val="single" w:sz="4" w:space="0" w:color="000000"/>
              <w:left w:val="single" w:sz="4" w:space="0" w:color="000000"/>
              <w:bottom w:val="single" w:sz="4" w:space="0" w:color="000000"/>
              <w:right w:val="nil"/>
            </w:tcBorders>
            <w:vAlign w:val="center"/>
          </w:tcPr>
          <w:p w14:paraId="735F9315" w14:textId="77777777" w:rsidR="00026394" w:rsidRPr="00185A31" w:rsidRDefault="00026394" w:rsidP="00026394">
            <w:pPr>
              <w:jc w:val="center"/>
              <w:rPr>
                <w:lang w:eastAsia="lv-LV"/>
              </w:rPr>
            </w:pPr>
            <w:r w:rsidRPr="00185A31">
              <w:rPr>
                <w:lang w:eastAsia="lv-LV"/>
              </w:rPr>
              <w:t>5</w:t>
            </w:r>
          </w:p>
        </w:tc>
        <w:tc>
          <w:tcPr>
            <w:tcW w:w="1701" w:type="dxa"/>
            <w:tcBorders>
              <w:top w:val="single" w:sz="4" w:space="0" w:color="000000"/>
              <w:left w:val="single" w:sz="4" w:space="0" w:color="000000"/>
              <w:bottom w:val="single" w:sz="4" w:space="0" w:color="000000"/>
              <w:right w:val="single" w:sz="4" w:space="0" w:color="000000"/>
            </w:tcBorders>
          </w:tcPr>
          <w:p w14:paraId="349A90F4" w14:textId="77777777" w:rsidR="00026394" w:rsidRPr="00185A31" w:rsidRDefault="00026394" w:rsidP="00026394">
            <w:pPr>
              <w:snapToGrid w:val="0"/>
              <w:jc w:val="center"/>
              <w:rPr>
                <w:lang w:eastAsia="lv-LV"/>
              </w:rPr>
            </w:pPr>
          </w:p>
        </w:tc>
      </w:tr>
      <w:tr w:rsidR="00026394" w:rsidRPr="00127DC8" w14:paraId="7D3886D9" w14:textId="77777777" w:rsidTr="00844FBA">
        <w:tc>
          <w:tcPr>
            <w:tcW w:w="568" w:type="dxa"/>
            <w:tcBorders>
              <w:top w:val="single" w:sz="4" w:space="0" w:color="000000"/>
              <w:left w:val="single" w:sz="4" w:space="0" w:color="000000"/>
              <w:bottom w:val="single" w:sz="4" w:space="0" w:color="000000"/>
              <w:right w:val="nil"/>
            </w:tcBorders>
            <w:vAlign w:val="center"/>
          </w:tcPr>
          <w:p w14:paraId="2A37E0D7" w14:textId="77777777" w:rsidR="00026394" w:rsidRPr="00185A31" w:rsidRDefault="00026394" w:rsidP="00026394">
            <w:pPr>
              <w:jc w:val="center"/>
              <w:rPr>
                <w:lang w:eastAsia="lv-LV"/>
              </w:rPr>
            </w:pPr>
            <w:r w:rsidRPr="00185A31">
              <w:rPr>
                <w:lang w:eastAsia="lv-LV"/>
              </w:rPr>
              <w:t>15</w:t>
            </w:r>
          </w:p>
        </w:tc>
        <w:tc>
          <w:tcPr>
            <w:tcW w:w="3118" w:type="dxa"/>
            <w:tcBorders>
              <w:top w:val="single" w:sz="4" w:space="0" w:color="000000"/>
              <w:left w:val="single" w:sz="4" w:space="0" w:color="000000"/>
              <w:bottom w:val="single" w:sz="4" w:space="0" w:color="000000"/>
              <w:right w:val="nil"/>
            </w:tcBorders>
          </w:tcPr>
          <w:p w14:paraId="3CB972B2" w14:textId="77777777" w:rsidR="00026394" w:rsidRPr="00185A31" w:rsidRDefault="00026394" w:rsidP="00026394">
            <w:pPr>
              <w:pStyle w:val="NoSpacing"/>
              <w:rPr>
                <w:rFonts w:ascii="Times New Roman" w:hAnsi="Times New Roman" w:cs="Times New Roman"/>
                <w:sz w:val="24"/>
                <w:szCs w:val="24"/>
              </w:rPr>
            </w:pPr>
            <w:r w:rsidRPr="00185A31">
              <w:rPr>
                <w:rFonts w:ascii="Times New Roman" w:hAnsi="Times New Roman" w:cs="Times New Roman"/>
                <w:sz w:val="24"/>
                <w:szCs w:val="24"/>
              </w:rPr>
              <w:t>Svētciema Bibliotēka; Arhīvs;</w:t>
            </w:r>
          </w:p>
          <w:p w14:paraId="3171E14B" w14:textId="77777777" w:rsidR="00026394" w:rsidRPr="00185A31" w:rsidRDefault="00026394" w:rsidP="00026394">
            <w:pPr>
              <w:pStyle w:val="NoSpacing"/>
              <w:rPr>
                <w:rFonts w:ascii="Times New Roman" w:hAnsi="Times New Roman" w:cs="Times New Roman"/>
                <w:sz w:val="24"/>
                <w:szCs w:val="24"/>
              </w:rPr>
            </w:pPr>
            <w:r w:rsidRPr="00185A31">
              <w:rPr>
                <w:rFonts w:ascii="Times New Roman" w:hAnsi="Times New Roman" w:cs="Times New Roman"/>
                <w:sz w:val="24"/>
                <w:szCs w:val="24"/>
              </w:rPr>
              <w:t>PII Vilnītis Svētciema filiāle</w:t>
            </w:r>
          </w:p>
        </w:tc>
        <w:tc>
          <w:tcPr>
            <w:tcW w:w="2976" w:type="dxa"/>
            <w:tcBorders>
              <w:top w:val="single" w:sz="4" w:space="0" w:color="000000"/>
              <w:left w:val="single" w:sz="4" w:space="0" w:color="000000"/>
              <w:bottom w:val="single" w:sz="4" w:space="0" w:color="000000"/>
              <w:right w:val="nil"/>
            </w:tcBorders>
          </w:tcPr>
          <w:p w14:paraId="78DCD0C9" w14:textId="77777777" w:rsidR="00026394" w:rsidRPr="00185A31" w:rsidRDefault="00026394" w:rsidP="00026394">
            <w:pPr>
              <w:jc w:val="both"/>
            </w:pPr>
            <w:r w:rsidRPr="00185A31">
              <w:t>Dārza iela 26, Svētciems</w:t>
            </w:r>
          </w:p>
        </w:tc>
        <w:tc>
          <w:tcPr>
            <w:tcW w:w="1701" w:type="dxa"/>
            <w:tcBorders>
              <w:top w:val="single" w:sz="4" w:space="0" w:color="000000"/>
              <w:left w:val="single" w:sz="4" w:space="0" w:color="000000"/>
              <w:bottom w:val="single" w:sz="4" w:space="0" w:color="000000"/>
              <w:right w:val="nil"/>
            </w:tcBorders>
            <w:vAlign w:val="center"/>
          </w:tcPr>
          <w:p w14:paraId="4A42A75B" w14:textId="77777777" w:rsidR="00026394" w:rsidRPr="00185A31" w:rsidRDefault="00026394" w:rsidP="00026394">
            <w:pPr>
              <w:jc w:val="center"/>
              <w:rPr>
                <w:lang w:eastAsia="lv-LV"/>
              </w:rPr>
            </w:pPr>
            <w:r w:rsidRPr="00185A31">
              <w:rPr>
                <w:lang w:eastAsia="lv-LV"/>
              </w:rPr>
              <w:t>5</w:t>
            </w:r>
          </w:p>
        </w:tc>
        <w:tc>
          <w:tcPr>
            <w:tcW w:w="1701" w:type="dxa"/>
            <w:tcBorders>
              <w:top w:val="single" w:sz="4" w:space="0" w:color="000000"/>
              <w:left w:val="single" w:sz="4" w:space="0" w:color="000000"/>
              <w:bottom w:val="single" w:sz="4" w:space="0" w:color="000000"/>
              <w:right w:val="single" w:sz="4" w:space="0" w:color="000000"/>
            </w:tcBorders>
          </w:tcPr>
          <w:p w14:paraId="7A1B1D1B" w14:textId="77777777" w:rsidR="00026394" w:rsidRPr="00185A31" w:rsidRDefault="00026394" w:rsidP="00026394">
            <w:pPr>
              <w:snapToGrid w:val="0"/>
              <w:jc w:val="center"/>
              <w:rPr>
                <w:lang w:eastAsia="lv-LV"/>
              </w:rPr>
            </w:pPr>
          </w:p>
        </w:tc>
      </w:tr>
      <w:tr w:rsidR="00EE3D4D" w:rsidRPr="00127DC8" w14:paraId="08C1E69D" w14:textId="77777777" w:rsidTr="00844FBA">
        <w:trPr>
          <w:trHeight w:val="480"/>
        </w:trPr>
        <w:tc>
          <w:tcPr>
            <w:tcW w:w="568" w:type="dxa"/>
            <w:tcBorders>
              <w:top w:val="single" w:sz="4" w:space="0" w:color="000000"/>
              <w:left w:val="single" w:sz="4" w:space="0" w:color="000000"/>
              <w:bottom w:val="single" w:sz="4" w:space="0" w:color="000000"/>
              <w:right w:val="nil"/>
            </w:tcBorders>
            <w:vAlign w:val="center"/>
          </w:tcPr>
          <w:p w14:paraId="12CA63AD" w14:textId="11B8B7CE" w:rsidR="00EE3D4D" w:rsidRPr="00185A31" w:rsidRDefault="00EE3D4D" w:rsidP="00026394">
            <w:pPr>
              <w:jc w:val="center"/>
              <w:rPr>
                <w:lang w:eastAsia="lv-LV"/>
              </w:rPr>
            </w:pPr>
            <w:r>
              <w:rPr>
                <w:lang w:eastAsia="lv-LV"/>
              </w:rPr>
              <w:t>16</w:t>
            </w:r>
          </w:p>
        </w:tc>
        <w:tc>
          <w:tcPr>
            <w:tcW w:w="3118" w:type="dxa"/>
            <w:tcBorders>
              <w:top w:val="single" w:sz="4" w:space="0" w:color="000000"/>
              <w:left w:val="single" w:sz="4" w:space="0" w:color="000000"/>
              <w:bottom w:val="single" w:sz="4" w:space="0" w:color="000000"/>
              <w:right w:val="nil"/>
            </w:tcBorders>
          </w:tcPr>
          <w:p w14:paraId="795EABB3" w14:textId="3B131A0A" w:rsidR="00EE3D4D" w:rsidRPr="00185A31" w:rsidRDefault="00EE3D4D" w:rsidP="00026394">
            <w:pPr>
              <w:pStyle w:val="NoSpacing"/>
              <w:rPr>
                <w:rFonts w:ascii="Times New Roman" w:hAnsi="Times New Roman" w:cs="Times New Roman"/>
                <w:sz w:val="24"/>
                <w:szCs w:val="24"/>
              </w:rPr>
            </w:pPr>
            <w:r>
              <w:rPr>
                <w:rFonts w:ascii="Times New Roman" w:hAnsi="Times New Roman" w:cs="Times New Roman"/>
                <w:sz w:val="24"/>
                <w:szCs w:val="24"/>
              </w:rPr>
              <w:t>Liepupes pagasta pārvaldes ēka</w:t>
            </w:r>
          </w:p>
        </w:tc>
        <w:tc>
          <w:tcPr>
            <w:tcW w:w="2976" w:type="dxa"/>
            <w:tcBorders>
              <w:top w:val="single" w:sz="4" w:space="0" w:color="000000"/>
              <w:left w:val="single" w:sz="4" w:space="0" w:color="000000"/>
              <w:bottom w:val="single" w:sz="4" w:space="0" w:color="000000"/>
              <w:right w:val="nil"/>
            </w:tcBorders>
          </w:tcPr>
          <w:p w14:paraId="3FEDF9A6" w14:textId="29BC8808" w:rsidR="00EE3D4D" w:rsidRPr="00185A31" w:rsidRDefault="00EE3D4D" w:rsidP="00026394">
            <w:pPr>
              <w:jc w:val="both"/>
            </w:pPr>
            <w:r>
              <w:t>“Mežgravas”, Liepupes pagasts</w:t>
            </w:r>
          </w:p>
        </w:tc>
        <w:tc>
          <w:tcPr>
            <w:tcW w:w="1701" w:type="dxa"/>
            <w:tcBorders>
              <w:top w:val="single" w:sz="4" w:space="0" w:color="000000"/>
              <w:left w:val="single" w:sz="4" w:space="0" w:color="000000"/>
              <w:bottom w:val="single" w:sz="4" w:space="0" w:color="000000"/>
              <w:right w:val="nil"/>
            </w:tcBorders>
            <w:vAlign w:val="center"/>
          </w:tcPr>
          <w:p w14:paraId="278F2674" w14:textId="40BB532D" w:rsidR="00EE3D4D" w:rsidRPr="00185A31" w:rsidRDefault="00EE3D4D" w:rsidP="00026394">
            <w:pPr>
              <w:jc w:val="center"/>
              <w:rPr>
                <w:lang w:eastAsia="lv-LV"/>
              </w:rPr>
            </w:pPr>
            <w:r>
              <w:rPr>
                <w:lang w:eastAsia="lv-LV"/>
              </w:rPr>
              <w:t>5</w:t>
            </w:r>
          </w:p>
        </w:tc>
        <w:tc>
          <w:tcPr>
            <w:tcW w:w="1701" w:type="dxa"/>
            <w:tcBorders>
              <w:top w:val="single" w:sz="4" w:space="0" w:color="000000"/>
              <w:left w:val="single" w:sz="4" w:space="0" w:color="000000"/>
              <w:bottom w:val="single" w:sz="4" w:space="0" w:color="000000"/>
              <w:right w:val="single" w:sz="4" w:space="0" w:color="000000"/>
            </w:tcBorders>
          </w:tcPr>
          <w:p w14:paraId="39C2FF1E" w14:textId="77777777" w:rsidR="00EE3D4D" w:rsidRPr="00185A31" w:rsidRDefault="00EE3D4D" w:rsidP="00026394">
            <w:pPr>
              <w:snapToGrid w:val="0"/>
              <w:jc w:val="center"/>
              <w:rPr>
                <w:lang w:eastAsia="lv-LV"/>
              </w:rPr>
            </w:pPr>
          </w:p>
        </w:tc>
      </w:tr>
      <w:tr w:rsidR="00026394" w:rsidRPr="00127DC8" w14:paraId="6A62D5BB" w14:textId="77777777" w:rsidTr="00844FBA">
        <w:trPr>
          <w:trHeight w:val="480"/>
        </w:trPr>
        <w:tc>
          <w:tcPr>
            <w:tcW w:w="568" w:type="dxa"/>
            <w:tcBorders>
              <w:top w:val="single" w:sz="4" w:space="0" w:color="000000"/>
              <w:left w:val="single" w:sz="4" w:space="0" w:color="000000"/>
              <w:bottom w:val="single" w:sz="4" w:space="0" w:color="000000"/>
              <w:right w:val="nil"/>
            </w:tcBorders>
            <w:vAlign w:val="center"/>
          </w:tcPr>
          <w:p w14:paraId="7C9A1E5A" w14:textId="4559751D" w:rsidR="00026394" w:rsidRPr="00185A31" w:rsidRDefault="00026394" w:rsidP="00026394">
            <w:pPr>
              <w:jc w:val="center"/>
              <w:rPr>
                <w:lang w:eastAsia="lv-LV"/>
              </w:rPr>
            </w:pPr>
            <w:r w:rsidRPr="00185A31">
              <w:rPr>
                <w:lang w:eastAsia="lv-LV"/>
              </w:rPr>
              <w:t>1</w:t>
            </w:r>
            <w:r w:rsidR="00EE3D4D">
              <w:rPr>
                <w:lang w:eastAsia="lv-LV"/>
              </w:rPr>
              <w:t>7</w:t>
            </w:r>
          </w:p>
        </w:tc>
        <w:tc>
          <w:tcPr>
            <w:tcW w:w="3118" w:type="dxa"/>
            <w:tcBorders>
              <w:top w:val="single" w:sz="4" w:space="0" w:color="000000"/>
              <w:left w:val="single" w:sz="4" w:space="0" w:color="000000"/>
              <w:bottom w:val="single" w:sz="4" w:space="0" w:color="000000"/>
              <w:right w:val="nil"/>
            </w:tcBorders>
          </w:tcPr>
          <w:p w14:paraId="3F8B55B6" w14:textId="77777777" w:rsidR="00026394" w:rsidRPr="00185A31" w:rsidRDefault="00026394" w:rsidP="00026394">
            <w:pPr>
              <w:pStyle w:val="NoSpacing"/>
              <w:rPr>
                <w:rFonts w:ascii="Times New Roman" w:hAnsi="Times New Roman" w:cs="Times New Roman"/>
                <w:sz w:val="24"/>
                <w:szCs w:val="24"/>
              </w:rPr>
            </w:pPr>
            <w:r w:rsidRPr="00185A31">
              <w:rPr>
                <w:rFonts w:ascii="Times New Roman" w:hAnsi="Times New Roman" w:cs="Times New Roman"/>
                <w:sz w:val="24"/>
                <w:szCs w:val="24"/>
              </w:rPr>
              <w:t>Tūjas bibliotēka</w:t>
            </w:r>
          </w:p>
        </w:tc>
        <w:tc>
          <w:tcPr>
            <w:tcW w:w="2976" w:type="dxa"/>
            <w:tcBorders>
              <w:top w:val="single" w:sz="4" w:space="0" w:color="000000"/>
              <w:left w:val="single" w:sz="4" w:space="0" w:color="000000"/>
              <w:bottom w:val="single" w:sz="4" w:space="0" w:color="000000"/>
              <w:right w:val="nil"/>
            </w:tcBorders>
          </w:tcPr>
          <w:p w14:paraId="5F63FA10" w14:textId="77777777" w:rsidR="00026394" w:rsidRPr="00185A31" w:rsidRDefault="00026394" w:rsidP="00026394">
            <w:pPr>
              <w:jc w:val="both"/>
            </w:pPr>
            <w:r w:rsidRPr="00185A31">
              <w:t>Liedaga iela 8-13, Tūja, Liepupes pagasts</w:t>
            </w:r>
          </w:p>
        </w:tc>
        <w:tc>
          <w:tcPr>
            <w:tcW w:w="1701" w:type="dxa"/>
            <w:tcBorders>
              <w:top w:val="single" w:sz="4" w:space="0" w:color="000000"/>
              <w:left w:val="single" w:sz="4" w:space="0" w:color="000000"/>
              <w:bottom w:val="single" w:sz="4" w:space="0" w:color="000000"/>
              <w:right w:val="nil"/>
            </w:tcBorders>
            <w:vAlign w:val="center"/>
          </w:tcPr>
          <w:p w14:paraId="197D1494" w14:textId="77777777" w:rsidR="00026394" w:rsidRPr="00185A31" w:rsidRDefault="00026394" w:rsidP="00026394">
            <w:pPr>
              <w:jc w:val="center"/>
              <w:rPr>
                <w:lang w:eastAsia="lv-LV"/>
              </w:rPr>
            </w:pPr>
            <w:r w:rsidRPr="00185A31">
              <w:rPr>
                <w:lang w:eastAsia="lv-LV"/>
              </w:rPr>
              <w:t>5</w:t>
            </w:r>
          </w:p>
        </w:tc>
        <w:tc>
          <w:tcPr>
            <w:tcW w:w="1701" w:type="dxa"/>
            <w:tcBorders>
              <w:top w:val="single" w:sz="4" w:space="0" w:color="000000"/>
              <w:left w:val="single" w:sz="4" w:space="0" w:color="000000"/>
              <w:bottom w:val="single" w:sz="4" w:space="0" w:color="000000"/>
              <w:right w:val="single" w:sz="4" w:space="0" w:color="000000"/>
            </w:tcBorders>
          </w:tcPr>
          <w:p w14:paraId="6E8B204B" w14:textId="77777777" w:rsidR="00026394" w:rsidRPr="00185A31" w:rsidRDefault="00026394" w:rsidP="00026394">
            <w:pPr>
              <w:snapToGrid w:val="0"/>
              <w:jc w:val="center"/>
              <w:rPr>
                <w:lang w:eastAsia="lv-LV"/>
              </w:rPr>
            </w:pPr>
          </w:p>
        </w:tc>
      </w:tr>
      <w:tr w:rsidR="00026394" w:rsidRPr="00127DC8" w14:paraId="03ACD2DE" w14:textId="77777777" w:rsidTr="00844FBA">
        <w:trPr>
          <w:trHeight w:val="409"/>
        </w:trPr>
        <w:tc>
          <w:tcPr>
            <w:tcW w:w="568" w:type="dxa"/>
            <w:tcBorders>
              <w:top w:val="single" w:sz="4" w:space="0" w:color="000000"/>
              <w:left w:val="single" w:sz="4" w:space="0" w:color="000000"/>
              <w:bottom w:val="single" w:sz="4" w:space="0" w:color="000000"/>
              <w:right w:val="nil"/>
            </w:tcBorders>
            <w:vAlign w:val="center"/>
          </w:tcPr>
          <w:p w14:paraId="6CAE43C4" w14:textId="44A6DB1A" w:rsidR="00026394" w:rsidRPr="00185A31" w:rsidRDefault="00026394" w:rsidP="00026394">
            <w:pPr>
              <w:jc w:val="center"/>
              <w:rPr>
                <w:lang w:eastAsia="lv-LV"/>
              </w:rPr>
            </w:pPr>
            <w:r w:rsidRPr="00185A31">
              <w:rPr>
                <w:lang w:eastAsia="lv-LV"/>
              </w:rPr>
              <w:t>1</w:t>
            </w:r>
            <w:r w:rsidR="00EE3D4D">
              <w:rPr>
                <w:lang w:eastAsia="lv-LV"/>
              </w:rPr>
              <w:t>8</w:t>
            </w:r>
          </w:p>
        </w:tc>
        <w:tc>
          <w:tcPr>
            <w:tcW w:w="3118" w:type="dxa"/>
            <w:tcBorders>
              <w:top w:val="single" w:sz="4" w:space="0" w:color="000000"/>
              <w:left w:val="single" w:sz="4" w:space="0" w:color="000000"/>
              <w:bottom w:val="single" w:sz="4" w:space="0" w:color="000000"/>
              <w:right w:val="nil"/>
            </w:tcBorders>
          </w:tcPr>
          <w:p w14:paraId="746AB86D" w14:textId="77777777" w:rsidR="00026394" w:rsidRPr="00185A31" w:rsidRDefault="00026394" w:rsidP="00026394">
            <w:pPr>
              <w:pStyle w:val="NoSpacing"/>
              <w:rPr>
                <w:rFonts w:ascii="Times New Roman" w:hAnsi="Times New Roman" w:cs="Times New Roman"/>
                <w:sz w:val="24"/>
                <w:szCs w:val="24"/>
              </w:rPr>
            </w:pPr>
            <w:r w:rsidRPr="00185A31">
              <w:rPr>
                <w:rFonts w:ascii="Times New Roman" w:hAnsi="Times New Roman" w:cs="Times New Roman"/>
                <w:sz w:val="24"/>
                <w:szCs w:val="24"/>
              </w:rPr>
              <w:t>Tūjas zinību centrs</w:t>
            </w:r>
          </w:p>
        </w:tc>
        <w:tc>
          <w:tcPr>
            <w:tcW w:w="2976" w:type="dxa"/>
            <w:tcBorders>
              <w:top w:val="single" w:sz="4" w:space="0" w:color="000000"/>
              <w:left w:val="single" w:sz="4" w:space="0" w:color="000000"/>
              <w:bottom w:val="single" w:sz="4" w:space="0" w:color="000000"/>
              <w:right w:val="nil"/>
            </w:tcBorders>
          </w:tcPr>
          <w:p w14:paraId="3D32221D" w14:textId="77777777" w:rsidR="00026394" w:rsidRPr="00185A31" w:rsidRDefault="00026394" w:rsidP="00026394">
            <w:pPr>
              <w:jc w:val="both"/>
            </w:pPr>
            <w:r w:rsidRPr="00185A31">
              <w:t>Liedaga iela 11, Tūja, Liepupes pagasts</w:t>
            </w:r>
          </w:p>
        </w:tc>
        <w:tc>
          <w:tcPr>
            <w:tcW w:w="1701" w:type="dxa"/>
            <w:tcBorders>
              <w:top w:val="single" w:sz="4" w:space="0" w:color="000000"/>
              <w:left w:val="single" w:sz="4" w:space="0" w:color="000000"/>
              <w:bottom w:val="single" w:sz="4" w:space="0" w:color="000000"/>
              <w:right w:val="nil"/>
            </w:tcBorders>
            <w:vAlign w:val="center"/>
          </w:tcPr>
          <w:p w14:paraId="47537765" w14:textId="77777777" w:rsidR="00026394" w:rsidRPr="00185A31" w:rsidRDefault="00026394" w:rsidP="00026394">
            <w:pPr>
              <w:jc w:val="center"/>
              <w:rPr>
                <w:lang w:eastAsia="lv-LV"/>
              </w:rPr>
            </w:pPr>
            <w:r w:rsidRPr="00185A31">
              <w:rPr>
                <w:lang w:eastAsia="lv-LV"/>
              </w:rPr>
              <w:t>5</w:t>
            </w:r>
          </w:p>
        </w:tc>
        <w:tc>
          <w:tcPr>
            <w:tcW w:w="1701" w:type="dxa"/>
            <w:tcBorders>
              <w:top w:val="single" w:sz="4" w:space="0" w:color="000000"/>
              <w:left w:val="single" w:sz="4" w:space="0" w:color="000000"/>
              <w:bottom w:val="single" w:sz="4" w:space="0" w:color="000000"/>
              <w:right w:val="single" w:sz="4" w:space="0" w:color="000000"/>
            </w:tcBorders>
          </w:tcPr>
          <w:p w14:paraId="681834C2" w14:textId="77777777" w:rsidR="00026394" w:rsidRPr="00185A31" w:rsidRDefault="00026394" w:rsidP="00026394">
            <w:pPr>
              <w:snapToGrid w:val="0"/>
              <w:jc w:val="center"/>
              <w:rPr>
                <w:lang w:eastAsia="lv-LV"/>
              </w:rPr>
            </w:pPr>
          </w:p>
        </w:tc>
      </w:tr>
    </w:tbl>
    <w:p w14:paraId="182240B4" w14:textId="77777777" w:rsidR="00026394" w:rsidRDefault="00026394" w:rsidP="00026394">
      <w:pPr>
        <w:rPr>
          <w:sz w:val="20"/>
          <w:szCs w:val="20"/>
        </w:rPr>
      </w:pPr>
    </w:p>
    <w:p w14:paraId="34CD37FB" w14:textId="77777777" w:rsidR="00026394" w:rsidRDefault="00026394" w:rsidP="0063401C">
      <w:pPr>
        <w:jc w:val="center"/>
        <w:rPr>
          <w:b/>
        </w:rPr>
      </w:pPr>
    </w:p>
    <w:p w14:paraId="18464357" w14:textId="77777777" w:rsidR="00EE68F0" w:rsidRDefault="00EE68F0" w:rsidP="0063401C">
      <w:pPr>
        <w:jc w:val="center"/>
        <w:rPr>
          <w:b/>
        </w:rPr>
      </w:pPr>
    </w:p>
    <w:p w14:paraId="41FD05D0" w14:textId="170E58BE" w:rsidR="0063401C" w:rsidRPr="00185A31" w:rsidRDefault="0063401C" w:rsidP="0063401C">
      <w:pPr>
        <w:tabs>
          <w:tab w:val="left" w:pos="315"/>
        </w:tabs>
        <w:jc w:val="right"/>
        <w:rPr>
          <w:b/>
        </w:rPr>
      </w:pPr>
      <w:r w:rsidRPr="00185A31">
        <w:rPr>
          <w:b/>
        </w:rPr>
        <w:lastRenderedPageBreak/>
        <w:t>Pielikums Nr.1.2.</w:t>
      </w:r>
    </w:p>
    <w:p w14:paraId="7624B0F5" w14:textId="77777777" w:rsidR="0063401C" w:rsidRPr="0063401C" w:rsidRDefault="0063401C" w:rsidP="0063401C">
      <w:pPr>
        <w:tabs>
          <w:tab w:val="left" w:pos="315"/>
        </w:tabs>
        <w:jc w:val="center"/>
        <w:rPr>
          <w:b/>
        </w:rPr>
      </w:pPr>
      <w:r w:rsidRPr="0063401C">
        <w:rPr>
          <w:b/>
        </w:rPr>
        <w:t>Ugunsdrošības tehnisko sistēmu uzraudzības veicamo darbu apraksts</w:t>
      </w:r>
    </w:p>
    <w:p w14:paraId="78A5ABED" w14:textId="77777777" w:rsidR="0063401C" w:rsidRPr="0063401C" w:rsidRDefault="0063401C" w:rsidP="0063401C">
      <w:pPr>
        <w:tabs>
          <w:tab w:val="left" w:pos="315"/>
        </w:tabs>
        <w:jc w:val="both"/>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2"/>
        <w:gridCol w:w="6943"/>
        <w:gridCol w:w="1701"/>
      </w:tblGrid>
      <w:tr w:rsidR="0063401C" w:rsidRPr="0063401C" w14:paraId="400B6C27" w14:textId="77777777" w:rsidTr="00185A31">
        <w:tc>
          <w:tcPr>
            <w:tcW w:w="712" w:type="dxa"/>
          </w:tcPr>
          <w:p w14:paraId="06C19CB6" w14:textId="77777777" w:rsidR="0063401C" w:rsidRPr="0063401C" w:rsidRDefault="0063401C" w:rsidP="0063401C">
            <w:pPr>
              <w:jc w:val="center"/>
              <w:rPr>
                <w:b/>
              </w:rPr>
            </w:pPr>
            <w:r w:rsidRPr="0063401C">
              <w:rPr>
                <w:b/>
              </w:rPr>
              <w:t>Nr. p.k.</w:t>
            </w:r>
          </w:p>
        </w:tc>
        <w:tc>
          <w:tcPr>
            <w:tcW w:w="6943" w:type="dxa"/>
          </w:tcPr>
          <w:p w14:paraId="4CA59E1A" w14:textId="77777777" w:rsidR="0063401C" w:rsidRPr="0063401C" w:rsidRDefault="0063401C" w:rsidP="0063401C">
            <w:pPr>
              <w:jc w:val="center"/>
              <w:rPr>
                <w:b/>
              </w:rPr>
            </w:pPr>
            <w:r w:rsidRPr="0063401C">
              <w:rPr>
                <w:b/>
              </w:rPr>
              <w:t>Darba nosaukums</w:t>
            </w:r>
          </w:p>
        </w:tc>
        <w:tc>
          <w:tcPr>
            <w:tcW w:w="1701" w:type="dxa"/>
          </w:tcPr>
          <w:p w14:paraId="08AF16D4" w14:textId="77777777" w:rsidR="0063401C" w:rsidRPr="0063401C" w:rsidRDefault="0063401C" w:rsidP="0063401C">
            <w:pPr>
              <w:jc w:val="center"/>
              <w:rPr>
                <w:b/>
              </w:rPr>
            </w:pPr>
            <w:r w:rsidRPr="0063401C">
              <w:rPr>
                <w:b/>
              </w:rPr>
              <w:t>Izpildes periodiskums</w:t>
            </w:r>
          </w:p>
        </w:tc>
      </w:tr>
      <w:tr w:rsidR="0063401C" w:rsidRPr="0063401C" w14:paraId="5268A4A5" w14:textId="77777777" w:rsidTr="00185A31">
        <w:tblPrEx>
          <w:tblLook w:val="01E0" w:firstRow="1" w:lastRow="1" w:firstColumn="1" w:lastColumn="1" w:noHBand="0" w:noVBand="0"/>
        </w:tblPrEx>
        <w:tc>
          <w:tcPr>
            <w:tcW w:w="712" w:type="dxa"/>
          </w:tcPr>
          <w:p w14:paraId="1140E34C" w14:textId="77777777" w:rsidR="0063401C" w:rsidRPr="0063401C" w:rsidRDefault="0063401C" w:rsidP="0063401C">
            <w:pPr>
              <w:jc w:val="both"/>
              <w:rPr>
                <w:b/>
                <w:vertAlign w:val="superscript"/>
              </w:rPr>
            </w:pPr>
          </w:p>
        </w:tc>
        <w:tc>
          <w:tcPr>
            <w:tcW w:w="6943" w:type="dxa"/>
          </w:tcPr>
          <w:p w14:paraId="015C86E5" w14:textId="77777777" w:rsidR="0063401C" w:rsidRPr="0063401C" w:rsidRDefault="0063401C" w:rsidP="0063401C">
            <w:pPr>
              <w:jc w:val="center"/>
              <w:rPr>
                <w:b/>
              </w:rPr>
            </w:pPr>
            <w:r w:rsidRPr="0063401C">
              <w:rPr>
                <w:b/>
              </w:rPr>
              <w:t>Automātiskās ugunsaizsardzības sistēma</w:t>
            </w:r>
          </w:p>
        </w:tc>
        <w:tc>
          <w:tcPr>
            <w:tcW w:w="1701" w:type="dxa"/>
          </w:tcPr>
          <w:p w14:paraId="55AFC014" w14:textId="77777777" w:rsidR="0063401C" w:rsidRPr="0063401C" w:rsidRDefault="0063401C" w:rsidP="0063401C">
            <w:pPr>
              <w:jc w:val="both"/>
              <w:rPr>
                <w:b/>
                <w:vertAlign w:val="superscript"/>
              </w:rPr>
            </w:pPr>
          </w:p>
        </w:tc>
      </w:tr>
      <w:tr w:rsidR="0063401C" w:rsidRPr="0063401C" w14:paraId="2B90A897" w14:textId="77777777" w:rsidTr="00185A31">
        <w:tblPrEx>
          <w:tblLook w:val="01E0" w:firstRow="1" w:lastRow="1" w:firstColumn="1" w:lastColumn="1" w:noHBand="0" w:noVBand="0"/>
        </w:tblPrEx>
        <w:tc>
          <w:tcPr>
            <w:tcW w:w="712" w:type="dxa"/>
            <w:vAlign w:val="bottom"/>
          </w:tcPr>
          <w:p w14:paraId="13812A08" w14:textId="77777777" w:rsidR="0063401C" w:rsidRPr="0063401C" w:rsidRDefault="0063401C" w:rsidP="0063401C">
            <w:pPr>
              <w:jc w:val="center"/>
              <w:rPr>
                <w:b/>
              </w:rPr>
            </w:pPr>
            <w:r w:rsidRPr="0063401C">
              <w:rPr>
                <w:b/>
              </w:rPr>
              <w:t>1.</w:t>
            </w:r>
          </w:p>
        </w:tc>
        <w:tc>
          <w:tcPr>
            <w:tcW w:w="6943" w:type="dxa"/>
            <w:vAlign w:val="bottom"/>
          </w:tcPr>
          <w:p w14:paraId="5D363172" w14:textId="77777777" w:rsidR="0063401C" w:rsidRPr="0063401C" w:rsidRDefault="0063401C" w:rsidP="0063401C">
            <w:pPr>
              <w:rPr>
                <w:b/>
                <w:bCs/>
              </w:rPr>
            </w:pPr>
            <w:r w:rsidRPr="0063401C">
              <w:rPr>
                <w:b/>
                <w:bCs/>
              </w:rPr>
              <w:t>Ugunsdzēsības signalizācijas panelis</w:t>
            </w:r>
          </w:p>
        </w:tc>
        <w:tc>
          <w:tcPr>
            <w:tcW w:w="1701" w:type="dxa"/>
          </w:tcPr>
          <w:p w14:paraId="0313D9A1" w14:textId="77777777" w:rsidR="0063401C" w:rsidRPr="0063401C" w:rsidRDefault="0063401C" w:rsidP="0063401C">
            <w:pPr>
              <w:jc w:val="both"/>
              <w:rPr>
                <w:b/>
                <w:vertAlign w:val="superscript"/>
              </w:rPr>
            </w:pPr>
          </w:p>
        </w:tc>
      </w:tr>
      <w:tr w:rsidR="0063401C" w:rsidRPr="0063401C" w14:paraId="451668F0" w14:textId="77777777" w:rsidTr="00185A31">
        <w:tblPrEx>
          <w:tblLook w:val="01E0" w:firstRow="1" w:lastRow="1" w:firstColumn="1" w:lastColumn="1" w:noHBand="0" w:noVBand="0"/>
        </w:tblPrEx>
        <w:tc>
          <w:tcPr>
            <w:tcW w:w="712" w:type="dxa"/>
            <w:vAlign w:val="center"/>
          </w:tcPr>
          <w:p w14:paraId="67A07E0D" w14:textId="77777777" w:rsidR="0063401C" w:rsidRPr="0063401C" w:rsidRDefault="0063401C" w:rsidP="0063401C">
            <w:pPr>
              <w:jc w:val="center"/>
            </w:pPr>
            <w:r w:rsidRPr="0063401C">
              <w:t>1.1</w:t>
            </w:r>
          </w:p>
        </w:tc>
        <w:tc>
          <w:tcPr>
            <w:tcW w:w="6943" w:type="dxa"/>
            <w:vAlign w:val="center"/>
          </w:tcPr>
          <w:p w14:paraId="1310975C" w14:textId="77777777" w:rsidR="0063401C" w:rsidRPr="0063401C" w:rsidRDefault="0063401C" w:rsidP="0063401C">
            <w:pPr>
              <w:jc w:val="both"/>
            </w:pPr>
            <w:r w:rsidRPr="0063401C">
              <w:t xml:space="preserve">Ugunsaizsardzības sistēmas kontroles un indikācijas iekārtas (paneļa) ārējā apskate. Gaismas indikācijas elementu pārbaude dežūras režīmā. Datuma un laika indikācijas pareizuma pārbaude, un nepieciešamības gadījumā, to korekcija. </w:t>
            </w:r>
          </w:p>
        </w:tc>
        <w:tc>
          <w:tcPr>
            <w:tcW w:w="1701" w:type="dxa"/>
            <w:vAlign w:val="center"/>
          </w:tcPr>
          <w:p w14:paraId="7E8B67B4" w14:textId="77777777" w:rsidR="0063401C" w:rsidRPr="0063401C" w:rsidRDefault="0063401C" w:rsidP="0063401C">
            <w:pPr>
              <w:jc w:val="center"/>
              <w:rPr>
                <w:highlight w:val="yellow"/>
              </w:rPr>
            </w:pPr>
            <w:r w:rsidRPr="0063401C">
              <w:t xml:space="preserve"> 1 reizi mēnesī </w:t>
            </w:r>
          </w:p>
        </w:tc>
      </w:tr>
      <w:tr w:rsidR="0063401C" w:rsidRPr="0063401C" w14:paraId="2CD2B266" w14:textId="77777777" w:rsidTr="00185A31">
        <w:tblPrEx>
          <w:tblLook w:val="01E0" w:firstRow="1" w:lastRow="1" w:firstColumn="1" w:lastColumn="1" w:noHBand="0" w:noVBand="0"/>
        </w:tblPrEx>
        <w:tc>
          <w:tcPr>
            <w:tcW w:w="712" w:type="dxa"/>
            <w:vAlign w:val="center"/>
          </w:tcPr>
          <w:p w14:paraId="07C4A578" w14:textId="77777777" w:rsidR="0063401C" w:rsidRPr="0063401C" w:rsidRDefault="0063401C" w:rsidP="0063401C">
            <w:pPr>
              <w:jc w:val="center"/>
            </w:pPr>
            <w:r w:rsidRPr="0063401C">
              <w:t>1.2</w:t>
            </w:r>
          </w:p>
        </w:tc>
        <w:tc>
          <w:tcPr>
            <w:tcW w:w="6943" w:type="dxa"/>
            <w:vAlign w:val="center"/>
          </w:tcPr>
          <w:p w14:paraId="1E0C9DC0" w14:textId="77777777" w:rsidR="0063401C" w:rsidRPr="0063401C" w:rsidRDefault="0063401C" w:rsidP="0063401C">
            <w:pPr>
              <w:jc w:val="both"/>
            </w:pPr>
            <w:r w:rsidRPr="0063401C">
              <w:t xml:space="preserve">Pārbaudīt sistēmas atmiņā un žurnālos fiksētos notikumus. </w:t>
            </w:r>
          </w:p>
        </w:tc>
        <w:tc>
          <w:tcPr>
            <w:tcW w:w="1701" w:type="dxa"/>
            <w:vAlign w:val="center"/>
          </w:tcPr>
          <w:p w14:paraId="650C8838" w14:textId="77777777" w:rsidR="0063401C" w:rsidRPr="0063401C" w:rsidRDefault="0063401C" w:rsidP="0063401C">
            <w:pPr>
              <w:jc w:val="center"/>
              <w:rPr>
                <w:highlight w:val="yellow"/>
              </w:rPr>
            </w:pPr>
            <w:r w:rsidRPr="0063401C">
              <w:t>1 reizi mēnesī</w:t>
            </w:r>
          </w:p>
        </w:tc>
      </w:tr>
      <w:tr w:rsidR="0063401C" w:rsidRPr="0063401C" w14:paraId="76F40536" w14:textId="77777777" w:rsidTr="00185A31">
        <w:tblPrEx>
          <w:tblLook w:val="01E0" w:firstRow="1" w:lastRow="1" w:firstColumn="1" w:lastColumn="1" w:noHBand="0" w:noVBand="0"/>
        </w:tblPrEx>
        <w:tc>
          <w:tcPr>
            <w:tcW w:w="712" w:type="dxa"/>
            <w:vAlign w:val="center"/>
          </w:tcPr>
          <w:p w14:paraId="2A12B5AB" w14:textId="77777777" w:rsidR="0063401C" w:rsidRPr="0063401C" w:rsidRDefault="0063401C" w:rsidP="0063401C">
            <w:pPr>
              <w:jc w:val="center"/>
            </w:pPr>
            <w:r w:rsidRPr="0063401C">
              <w:t>1.3</w:t>
            </w:r>
          </w:p>
        </w:tc>
        <w:tc>
          <w:tcPr>
            <w:tcW w:w="6943" w:type="dxa"/>
            <w:vAlign w:val="center"/>
          </w:tcPr>
          <w:p w14:paraId="2AD026F5" w14:textId="77777777" w:rsidR="0063401C" w:rsidRPr="0063401C" w:rsidRDefault="0063401C" w:rsidP="0063401C">
            <w:pPr>
              <w:jc w:val="both"/>
            </w:pPr>
            <w:r w:rsidRPr="0063401C">
              <w:t xml:space="preserve">Pārbaudīt </w:t>
            </w:r>
            <w:proofErr w:type="spellStart"/>
            <w:r w:rsidRPr="0063401C">
              <w:t>elektrobarošanas</w:t>
            </w:r>
            <w:proofErr w:type="spellEnd"/>
            <w:r w:rsidRPr="0063401C">
              <w:t xml:space="preserve"> pārslēgšanos no galvenās uz rezerves barošanu (akumulatoru) un atpakaļ.</w:t>
            </w:r>
          </w:p>
        </w:tc>
        <w:tc>
          <w:tcPr>
            <w:tcW w:w="1701" w:type="dxa"/>
            <w:vAlign w:val="center"/>
          </w:tcPr>
          <w:p w14:paraId="0E734393" w14:textId="77777777" w:rsidR="0063401C" w:rsidRPr="0063401C" w:rsidRDefault="0063401C" w:rsidP="0063401C">
            <w:pPr>
              <w:jc w:val="center"/>
              <w:rPr>
                <w:highlight w:val="yellow"/>
              </w:rPr>
            </w:pPr>
            <w:r w:rsidRPr="0063401C">
              <w:t xml:space="preserve">1 reizi mēnesī </w:t>
            </w:r>
          </w:p>
        </w:tc>
      </w:tr>
      <w:tr w:rsidR="0063401C" w:rsidRPr="0063401C" w14:paraId="4380AAEB" w14:textId="77777777" w:rsidTr="00185A31">
        <w:tblPrEx>
          <w:tblLook w:val="01E0" w:firstRow="1" w:lastRow="1" w:firstColumn="1" w:lastColumn="1" w:noHBand="0" w:noVBand="0"/>
        </w:tblPrEx>
        <w:tc>
          <w:tcPr>
            <w:tcW w:w="712" w:type="dxa"/>
            <w:vAlign w:val="center"/>
          </w:tcPr>
          <w:p w14:paraId="0A78EC45" w14:textId="77777777" w:rsidR="0063401C" w:rsidRPr="0063401C" w:rsidRDefault="0063401C" w:rsidP="0063401C">
            <w:pPr>
              <w:jc w:val="center"/>
            </w:pPr>
            <w:r w:rsidRPr="0063401C">
              <w:t>1.4</w:t>
            </w:r>
          </w:p>
        </w:tc>
        <w:tc>
          <w:tcPr>
            <w:tcW w:w="6943" w:type="dxa"/>
            <w:vAlign w:val="center"/>
          </w:tcPr>
          <w:p w14:paraId="5C0CCC16" w14:textId="77777777" w:rsidR="0063401C" w:rsidRPr="0063401C" w:rsidRDefault="0063401C" w:rsidP="0063401C">
            <w:pPr>
              <w:jc w:val="both"/>
            </w:pPr>
            <w:r w:rsidRPr="0063401C">
              <w:t>Notīrīt putekļus no paneļa elementiem tā iekšpusē. Pārbaudīt elementu un visu spaiļu nostiprinājumu.</w:t>
            </w:r>
          </w:p>
        </w:tc>
        <w:tc>
          <w:tcPr>
            <w:tcW w:w="1701" w:type="dxa"/>
            <w:vAlign w:val="center"/>
          </w:tcPr>
          <w:p w14:paraId="71FE4A98" w14:textId="77777777" w:rsidR="0063401C" w:rsidRPr="0063401C" w:rsidRDefault="0063401C" w:rsidP="0063401C">
            <w:pPr>
              <w:jc w:val="center"/>
            </w:pPr>
            <w:r w:rsidRPr="0063401C">
              <w:t>1 reizi ceturksnī</w:t>
            </w:r>
          </w:p>
        </w:tc>
      </w:tr>
      <w:tr w:rsidR="0063401C" w:rsidRPr="0063401C" w14:paraId="0BE63788" w14:textId="77777777" w:rsidTr="00185A31">
        <w:tblPrEx>
          <w:tblLook w:val="01E0" w:firstRow="1" w:lastRow="1" w:firstColumn="1" w:lastColumn="1" w:noHBand="0" w:noVBand="0"/>
        </w:tblPrEx>
        <w:tc>
          <w:tcPr>
            <w:tcW w:w="712" w:type="dxa"/>
            <w:vAlign w:val="bottom"/>
          </w:tcPr>
          <w:p w14:paraId="3A29E365" w14:textId="77777777" w:rsidR="0063401C" w:rsidRPr="0063401C" w:rsidRDefault="0063401C" w:rsidP="0063401C">
            <w:pPr>
              <w:jc w:val="center"/>
              <w:rPr>
                <w:b/>
              </w:rPr>
            </w:pPr>
            <w:r w:rsidRPr="0063401C">
              <w:rPr>
                <w:b/>
              </w:rPr>
              <w:t>2.</w:t>
            </w:r>
          </w:p>
        </w:tc>
        <w:tc>
          <w:tcPr>
            <w:tcW w:w="6943" w:type="dxa"/>
            <w:vAlign w:val="bottom"/>
          </w:tcPr>
          <w:p w14:paraId="7405745A" w14:textId="77777777" w:rsidR="0063401C" w:rsidRPr="0063401C" w:rsidRDefault="0063401C" w:rsidP="0063401C">
            <w:pPr>
              <w:rPr>
                <w:b/>
                <w:bCs/>
              </w:rPr>
            </w:pPr>
            <w:r w:rsidRPr="0063401C">
              <w:rPr>
                <w:b/>
                <w:bCs/>
              </w:rPr>
              <w:t>Siltuma signāldevēji</w:t>
            </w:r>
          </w:p>
        </w:tc>
        <w:tc>
          <w:tcPr>
            <w:tcW w:w="1701" w:type="dxa"/>
            <w:vAlign w:val="center"/>
          </w:tcPr>
          <w:p w14:paraId="104D98A9" w14:textId="77777777" w:rsidR="0063401C" w:rsidRPr="0063401C" w:rsidRDefault="0063401C" w:rsidP="0063401C">
            <w:pPr>
              <w:jc w:val="center"/>
              <w:rPr>
                <w:b/>
                <w:highlight w:val="yellow"/>
              </w:rPr>
            </w:pPr>
          </w:p>
        </w:tc>
      </w:tr>
      <w:tr w:rsidR="0063401C" w:rsidRPr="0063401C" w14:paraId="2466E999" w14:textId="77777777" w:rsidTr="00185A31">
        <w:tblPrEx>
          <w:tblLook w:val="01E0" w:firstRow="1" w:lastRow="1" w:firstColumn="1" w:lastColumn="1" w:noHBand="0" w:noVBand="0"/>
        </w:tblPrEx>
        <w:tc>
          <w:tcPr>
            <w:tcW w:w="712" w:type="dxa"/>
            <w:vAlign w:val="center"/>
          </w:tcPr>
          <w:p w14:paraId="19ED0F5C" w14:textId="77777777" w:rsidR="0063401C" w:rsidRPr="0063401C" w:rsidRDefault="0063401C" w:rsidP="0063401C">
            <w:pPr>
              <w:jc w:val="center"/>
            </w:pPr>
            <w:r w:rsidRPr="0063401C">
              <w:t>2.1</w:t>
            </w:r>
          </w:p>
        </w:tc>
        <w:tc>
          <w:tcPr>
            <w:tcW w:w="6943" w:type="dxa"/>
            <w:vAlign w:val="center"/>
          </w:tcPr>
          <w:p w14:paraId="367303AE" w14:textId="77777777" w:rsidR="0063401C" w:rsidRPr="0063401C" w:rsidRDefault="0063401C" w:rsidP="0063401C">
            <w:r w:rsidRPr="0063401C">
              <w:t>Signāldevēju ārējā apskate</w:t>
            </w:r>
          </w:p>
        </w:tc>
        <w:tc>
          <w:tcPr>
            <w:tcW w:w="1701" w:type="dxa"/>
            <w:vAlign w:val="center"/>
          </w:tcPr>
          <w:p w14:paraId="7560FA15" w14:textId="77777777" w:rsidR="0063401C" w:rsidRPr="0063401C" w:rsidRDefault="0063401C" w:rsidP="0063401C">
            <w:pPr>
              <w:jc w:val="center"/>
              <w:rPr>
                <w:highlight w:val="yellow"/>
              </w:rPr>
            </w:pPr>
            <w:r w:rsidRPr="0063401C">
              <w:t>1 reizi ceturksnī</w:t>
            </w:r>
          </w:p>
        </w:tc>
      </w:tr>
      <w:tr w:rsidR="0063401C" w:rsidRPr="0063401C" w14:paraId="3B27CEB0" w14:textId="77777777" w:rsidTr="00185A31">
        <w:tblPrEx>
          <w:tblLook w:val="01E0" w:firstRow="1" w:lastRow="1" w:firstColumn="1" w:lastColumn="1" w:noHBand="0" w:noVBand="0"/>
        </w:tblPrEx>
        <w:tc>
          <w:tcPr>
            <w:tcW w:w="712" w:type="dxa"/>
            <w:vAlign w:val="center"/>
          </w:tcPr>
          <w:p w14:paraId="1B1C50B3" w14:textId="77777777" w:rsidR="0063401C" w:rsidRPr="0063401C" w:rsidRDefault="0063401C" w:rsidP="0063401C">
            <w:pPr>
              <w:jc w:val="center"/>
            </w:pPr>
            <w:r w:rsidRPr="0063401C">
              <w:t>2.2</w:t>
            </w:r>
          </w:p>
        </w:tc>
        <w:tc>
          <w:tcPr>
            <w:tcW w:w="6943" w:type="dxa"/>
            <w:vAlign w:val="center"/>
          </w:tcPr>
          <w:p w14:paraId="2850ACC2" w14:textId="77777777" w:rsidR="0063401C" w:rsidRPr="0063401C" w:rsidRDefault="0063401C" w:rsidP="0063401C">
            <w:pPr>
              <w:jc w:val="both"/>
            </w:pPr>
            <w:r w:rsidRPr="0063401C">
              <w:t>Signāldevēju darba spējas pārbaude</w:t>
            </w:r>
          </w:p>
        </w:tc>
        <w:tc>
          <w:tcPr>
            <w:tcW w:w="1701" w:type="dxa"/>
            <w:vAlign w:val="center"/>
          </w:tcPr>
          <w:p w14:paraId="3A005E20" w14:textId="77777777" w:rsidR="0063401C" w:rsidRPr="0063401C" w:rsidRDefault="0063401C" w:rsidP="0063401C">
            <w:pPr>
              <w:jc w:val="center"/>
              <w:rPr>
                <w:highlight w:val="yellow"/>
              </w:rPr>
            </w:pPr>
            <w:r w:rsidRPr="0063401C">
              <w:t>1 reizi ceturksnī</w:t>
            </w:r>
          </w:p>
        </w:tc>
      </w:tr>
      <w:tr w:rsidR="0063401C" w:rsidRPr="0063401C" w14:paraId="5E12842E" w14:textId="77777777" w:rsidTr="00185A31">
        <w:tblPrEx>
          <w:tblLook w:val="01E0" w:firstRow="1" w:lastRow="1" w:firstColumn="1" w:lastColumn="1" w:noHBand="0" w:noVBand="0"/>
        </w:tblPrEx>
        <w:tc>
          <w:tcPr>
            <w:tcW w:w="712" w:type="dxa"/>
            <w:vAlign w:val="center"/>
          </w:tcPr>
          <w:p w14:paraId="01310058" w14:textId="77777777" w:rsidR="0063401C" w:rsidRPr="0063401C" w:rsidRDefault="0063401C" w:rsidP="0063401C">
            <w:pPr>
              <w:jc w:val="center"/>
            </w:pPr>
            <w:r w:rsidRPr="0063401C">
              <w:t>2.3</w:t>
            </w:r>
          </w:p>
        </w:tc>
        <w:tc>
          <w:tcPr>
            <w:tcW w:w="6943" w:type="dxa"/>
            <w:vAlign w:val="center"/>
          </w:tcPr>
          <w:p w14:paraId="4FE6F19B" w14:textId="77777777" w:rsidR="0063401C" w:rsidRPr="0063401C" w:rsidRDefault="0063401C" w:rsidP="0063401C">
            <w:pPr>
              <w:jc w:val="both"/>
            </w:pPr>
            <w:r w:rsidRPr="0063401C">
              <w:t>Attīrīšana no netīrumiem un putekļiem</w:t>
            </w:r>
          </w:p>
        </w:tc>
        <w:tc>
          <w:tcPr>
            <w:tcW w:w="1701" w:type="dxa"/>
            <w:vAlign w:val="center"/>
          </w:tcPr>
          <w:p w14:paraId="69CFA5A4" w14:textId="77777777" w:rsidR="0063401C" w:rsidRPr="0063401C" w:rsidRDefault="0063401C" w:rsidP="0063401C">
            <w:pPr>
              <w:jc w:val="center"/>
              <w:rPr>
                <w:highlight w:val="yellow"/>
              </w:rPr>
            </w:pPr>
            <w:r w:rsidRPr="0063401C">
              <w:t>1 reizi ceturksnī</w:t>
            </w:r>
          </w:p>
        </w:tc>
      </w:tr>
      <w:tr w:rsidR="0063401C" w:rsidRPr="0063401C" w14:paraId="68D87306" w14:textId="77777777" w:rsidTr="00185A31">
        <w:tblPrEx>
          <w:tblLook w:val="01E0" w:firstRow="1" w:lastRow="1" w:firstColumn="1" w:lastColumn="1" w:noHBand="0" w:noVBand="0"/>
        </w:tblPrEx>
        <w:tc>
          <w:tcPr>
            <w:tcW w:w="712" w:type="dxa"/>
            <w:vAlign w:val="center"/>
          </w:tcPr>
          <w:p w14:paraId="0765BF5E" w14:textId="77777777" w:rsidR="0063401C" w:rsidRPr="0063401C" w:rsidRDefault="0063401C" w:rsidP="0063401C">
            <w:pPr>
              <w:jc w:val="center"/>
            </w:pPr>
            <w:r w:rsidRPr="0063401C">
              <w:t>2.4</w:t>
            </w:r>
          </w:p>
        </w:tc>
        <w:tc>
          <w:tcPr>
            <w:tcW w:w="6943" w:type="dxa"/>
            <w:vAlign w:val="center"/>
          </w:tcPr>
          <w:p w14:paraId="656B26C7" w14:textId="77777777" w:rsidR="0063401C" w:rsidRPr="0063401C" w:rsidRDefault="0063401C" w:rsidP="0063401C">
            <w:pPr>
              <w:jc w:val="both"/>
            </w:pPr>
            <w:r w:rsidRPr="0063401C">
              <w:t>Signāldevēju bāzes savienojošo kontaktu pārbaude</w:t>
            </w:r>
          </w:p>
        </w:tc>
        <w:tc>
          <w:tcPr>
            <w:tcW w:w="1701" w:type="dxa"/>
            <w:vAlign w:val="center"/>
          </w:tcPr>
          <w:p w14:paraId="5ABB91E2" w14:textId="77777777" w:rsidR="0063401C" w:rsidRPr="0063401C" w:rsidRDefault="0063401C" w:rsidP="0063401C">
            <w:pPr>
              <w:jc w:val="center"/>
              <w:rPr>
                <w:highlight w:val="yellow"/>
              </w:rPr>
            </w:pPr>
            <w:r w:rsidRPr="0063401C">
              <w:t>1 reizi gadā</w:t>
            </w:r>
          </w:p>
        </w:tc>
      </w:tr>
      <w:tr w:rsidR="0063401C" w:rsidRPr="0063401C" w14:paraId="5659D7D2" w14:textId="77777777" w:rsidTr="00185A31">
        <w:tblPrEx>
          <w:tblLook w:val="01E0" w:firstRow="1" w:lastRow="1" w:firstColumn="1" w:lastColumn="1" w:noHBand="0" w:noVBand="0"/>
        </w:tblPrEx>
        <w:tc>
          <w:tcPr>
            <w:tcW w:w="712" w:type="dxa"/>
            <w:vAlign w:val="bottom"/>
          </w:tcPr>
          <w:p w14:paraId="52C1AAE9" w14:textId="77777777" w:rsidR="0063401C" w:rsidRPr="0063401C" w:rsidRDefault="0063401C" w:rsidP="0063401C">
            <w:pPr>
              <w:jc w:val="center"/>
              <w:rPr>
                <w:b/>
              </w:rPr>
            </w:pPr>
            <w:r w:rsidRPr="0063401C">
              <w:rPr>
                <w:b/>
              </w:rPr>
              <w:t>3.</w:t>
            </w:r>
          </w:p>
        </w:tc>
        <w:tc>
          <w:tcPr>
            <w:tcW w:w="6943" w:type="dxa"/>
            <w:vAlign w:val="bottom"/>
          </w:tcPr>
          <w:p w14:paraId="6AC67E8A" w14:textId="77777777" w:rsidR="0063401C" w:rsidRPr="0063401C" w:rsidRDefault="0063401C" w:rsidP="0063401C">
            <w:pPr>
              <w:rPr>
                <w:b/>
                <w:bCs/>
              </w:rPr>
            </w:pPr>
            <w:r w:rsidRPr="0063401C">
              <w:rPr>
                <w:b/>
                <w:bCs/>
              </w:rPr>
              <w:t>Dūmu optiskie signāldevēji</w:t>
            </w:r>
          </w:p>
        </w:tc>
        <w:tc>
          <w:tcPr>
            <w:tcW w:w="1701" w:type="dxa"/>
            <w:vAlign w:val="center"/>
          </w:tcPr>
          <w:p w14:paraId="5BF1626D" w14:textId="77777777" w:rsidR="0063401C" w:rsidRPr="0063401C" w:rsidRDefault="0063401C" w:rsidP="0063401C">
            <w:pPr>
              <w:jc w:val="center"/>
              <w:rPr>
                <w:b/>
                <w:highlight w:val="yellow"/>
              </w:rPr>
            </w:pPr>
          </w:p>
        </w:tc>
      </w:tr>
      <w:tr w:rsidR="0063401C" w:rsidRPr="0063401C" w14:paraId="1E4F59FC" w14:textId="77777777" w:rsidTr="00185A31">
        <w:tblPrEx>
          <w:tblLook w:val="01E0" w:firstRow="1" w:lastRow="1" w:firstColumn="1" w:lastColumn="1" w:noHBand="0" w:noVBand="0"/>
        </w:tblPrEx>
        <w:tc>
          <w:tcPr>
            <w:tcW w:w="712" w:type="dxa"/>
            <w:vAlign w:val="center"/>
          </w:tcPr>
          <w:p w14:paraId="4FB98687" w14:textId="77777777" w:rsidR="0063401C" w:rsidRPr="0063401C" w:rsidRDefault="0063401C" w:rsidP="0063401C">
            <w:pPr>
              <w:jc w:val="center"/>
            </w:pPr>
            <w:r w:rsidRPr="0063401C">
              <w:t>3.1</w:t>
            </w:r>
          </w:p>
        </w:tc>
        <w:tc>
          <w:tcPr>
            <w:tcW w:w="6943" w:type="dxa"/>
            <w:vAlign w:val="center"/>
          </w:tcPr>
          <w:p w14:paraId="1B6AD0D2" w14:textId="77777777" w:rsidR="0063401C" w:rsidRPr="0063401C" w:rsidRDefault="0063401C" w:rsidP="0063401C">
            <w:pPr>
              <w:jc w:val="both"/>
            </w:pPr>
            <w:r w:rsidRPr="0063401C">
              <w:t>Signāldevēju ārējā apskate</w:t>
            </w:r>
          </w:p>
        </w:tc>
        <w:tc>
          <w:tcPr>
            <w:tcW w:w="1701" w:type="dxa"/>
            <w:vAlign w:val="center"/>
          </w:tcPr>
          <w:p w14:paraId="6BD9D1B7" w14:textId="77777777" w:rsidR="0063401C" w:rsidRPr="0063401C" w:rsidRDefault="0063401C" w:rsidP="0063401C">
            <w:pPr>
              <w:jc w:val="center"/>
              <w:rPr>
                <w:highlight w:val="yellow"/>
              </w:rPr>
            </w:pPr>
            <w:r w:rsidRPr="0063401C">
              <w:t>1 reizi ceturksnī</w:t>
            </w:r>
          </w:p>
        </w:tc>
      </w:tr>
      <w:tr w:rsidR="0063401C" w:rsidRPr="0063401C" w14:paraId="5F619D3F" w14:textId="77777777" w:rsidTr="00185A31">
        <w:tblPrEx>
          <w:tblLook w:val="01E0" w:firstRow="1" w:lastRow="1" w:firstColumn="1" w:lastColumn="1" w:noHBand="0" w:noVBand="0"/>
        </w:tblPrEx>
        <w:tc>
          <w:tcPr>
            <w:tcW w:w="712" w:type="dxa"/>
            <w:vAlign w:val="center"/>
          </w:tcPr>
          <w:p w14:paraId="653BDFCD" w14:textId="77777777" w:rsidR="0063401C" w:rsidRPr="0063401C" w:rsidRDefault="0063401C" w:rsidP="0063401C">
            <w:pPr>
              <w:jc w:val="center"/>
            </w:pPr>
            <w:r w:rsidRPr="0063401C">
              <w:t>3.2</w:t>
            </w:r>
          </w:p>
        </w:tc>
        <w:tc>
          <w:tcPr>
            <w:tcW w:w="6943" w:type="dxa"/>
            <w:vAlign w:val="center"/>
          </w:tcPr>
          <w:p w14:paraId="4505B1B6" w14:textId="77777777" w:rsidR="0063401C" w:rsidRPr="0063401C" w:rsidRDefault="0063401C" w:rsidP="0063401C">
            <w:pPr>
              <w:jc w:val="both"/>
            </w:pPr>
            <w:r w:rsidRPr="0063401C">
              <w:t>Signāldevēju darba spējas pārbaude</w:t>
            </w:r>
          </w:p>
        </w:tc>
        <w:tc>
          <w:tcPr>
            <w:tcW w:w="1701" w:type="dxa"/>
            <w:vAlign w:val="center"/>
          </w:tcPr>
          <w:p w14:paraId="067F5EB9" w14:textId="77777777" w:rsidR="0063401C" w:rsidRPr="0063401C" w:rsidRDefault="0063401C" w:rsidP="0063401C">
            <w:pPr>
              <w:jc w:val="center"/>
              <w:rPr>
                <w:highlight w:val="yellow"/>
              </w:rPr>
            </w:pPr>
            <w:r w:rsidRPr="0063401C">
              <w:t>1 reizi ceturksnī</w:t>
            </w:r>
          </w:p>
        </w:tc>
      </w:tr>
      <w:tr w:rsidR="0063401C" w:rsidRPr="0063401C" w14:paraId="7CF81798" w14:textId="77777777" w:rsidTr="00185A31">
        <w:tblPrEx>
          <w:tblLook w:val="01E0" w:firstRow="1" w:lastRow="1" w:firstColumn="1" w:lastColumn="1" w:noHBand="0" w:noVBand="0"/>
        </w:tblPrEx>
        <w:tc>
          <w:tcPr>
            <w:tcW w:w="712" w:type="dxa"/>
            <w:vAlign w:val="center"/>
          </w:tcPr>
          <w:p w14:paraId="3EDA6303" w14:textId="77777777" w:rsidR="0063401C" w:rsidRPr="0063401C" w:rsidRDefault="0063401C" w:rsidP="0063401C">
            <w:pPr>
              <w:jc w:val="center"/>
            </w:pPr>
            <w:r w:rsidRPr="0063401C">
              <w:t>3.3</w:t>
            </w:r>
          </w:p>
        </w:tc>
        <w:tc>
          <w:tcPr>
            <w:tcW w:w="6943" w:type="dxa"/>
            <w:vAlign w:val="center"/>
          </w:tcPr>
          <w:p w14:paraId="5B153DDC" w14:textId="77777777" w:rsidR="0063401C" w:rsidRPr="0063401C" w:rsidRDefault="0063401C" w:rsidP="0063401C">
            <w:pPr>
              <w:jc w:val="both"/>
            </w:pPr>
            <w:r w:rsidRPr="0063401C">
              <w:t>Signāldevēju optisko galviņu attīrīšana no netīrumiem un putekļiem.</w:t>
            </w:r>
          </w:p>
        </w:tc>
        <w:tc>
          <w:tcPr>
            <w:tcW w:w="1701" w:type="dxa"/>
            <w:vAlign w:val="center"/>
          </w:tcPr>
          <w:p w14:paraId="58F2FD9B" w14:textId="77777777" w:rsidR="0063401C" w:rsidRPr="0063401C" w:rsidRDefault="0063401C" w:rsidP="0063401C">
            <w:pPr>
              <w:jc w:val="center"/>
              <w:rPr>
                <w:highlight w:val="yellow"/>
              </w:rPr>
            </w:pPr>
            <w:r w:rsidRPr="0063401C">
              <w:t>1 reizi ceturksnī</w:t>
            </w:r>
          </w:p>
        </w:tc>
      </w:tr>
      <w:tr w:rsidR="0063401C" w:rsidRPr="0063401C" w14:paraId="4773A7DE" w14:textId="77777777" w:rsidTr="00185A31">
        <w:tblPrEx>
          <w:tblLook w:val="01E0" w:firstRow="1" w:lastRow="1" w:firstColumn="1" w:lastColumn="1" w:noHBand="0" w:noVBand="0"/>
        </w:tblPrEx>
        <w:tc>
          <w:tcPr>
            <w:tcW w:w="712" w:type="dxa"/>
            <w:vAlign w:val="center"/>
          </w:tcPr>
          <w:p w14:paraId="54AE1ED3" w14:textId="77777777" w:rsidR="0063401C" w:rsidRPr="0063401C" w:rsidRDefault="0063401C" w:rsidP="0063401C">
            <w:pPr>
              <w:jc w:val="center"/>
            </w:pPr>
            <w:r w:rsidRPr="0063401C">
              <w:t>3.4</w:t>
            </w:r>
          </w:p>
        </w:tc>
        <w:tc>
          <w:tcPr>
            <w:tcW w:w="6943" w:type="dxa"/>
            <w:vAlign w:val="center"/>
          </w:tcPr>
          <w:p w14:paraId="36E16131" w14:textId="77777777" w:rsidR="0063401C" w:rsidRPr="0063401C" w:rsidRDefault="0063401C" w:rsidP="0063401C">
            <w:pPr>
              <w:jc w:val="both"/>
            </w:pPr>
            <w:r w:rsidRPr="0063401C">
              <w:t>Signāldevēju stara gala pretestības nomināla pārbaude</w:t>
            </w:r>
          </w:p>
        </w:tc>
        <w:tc>
          <w:tcPr>
            <w:tcW w:w="1701" w:type="dxa"/>
            <w:vAlign w:val="center"/>
          </w:tcPr>
          <w:p w14:paraId="7F5A54C9" w14:textId="77777777" w:rsidR="0063401C" w:rsidRPr="0063401C" w:rsidRDefault="0063401C" w:rsidP="0063401C">
            <w:pPr>
              <w:jc w:val="center"/>
              <w:rPr>
                <w:highlight w:val="yellow"/>
              </w:rPr>
            </w:pPr>
            <w:r w:rsidRPr="0063401C">
              <w:t>1 reizi gadā</w:t>
            </w:r>
          </w:p>
        </w:tc>
      </w:tr>
      <w:tr w:rsidR="0063401C" w:rsidRPr="0063401C" w14:paraId="7648F84F" w14:textId="77777777" w:rsidTr="00185A31">
        <w:tblPrEx>
          <w:tblLook w:val="01E0" w:firstRow="1" w:lastRow="1" w:firstColumn="1" w:lastColumn="1" w:noHBand="0" w:noVBand="0"/>
        </w:tblPrEx>
        <w:tc>
          <w:tcPr>
            <w:tcW w:w="712" w:type="dxa"/>
            <w:vAlign w:val="center"/>
          </w:tcPr>
          <w:p w14:paraId="3AFBCB70" w14:textId="77777777" w:rsidR="0063401C" w:rsidRPr="0063401C" w:rsidRDefault="0063401C" w:rsidP="0063401C">
            <w:pPr>
              <w:jc w:val="center"/>
            </w:pPr>
            <w:r w:rsidRPr="0063401C">
              <w:t>3.5</w:t>
            </w:r>
          </w:p>
        </w:tc>
        <w:tc>
          <w:tcPr>
            <w:tcW w:w="6943" w:type="dxa"/>
            <w:vAlign w:val="center"/>
          </w:tcPr>
          <w:p w14:paraId="68B84EB8" w14:textId="77777777" w:rsidR="0063401C" w:rsidRPr="0063401C" w:rsidRDefault="0063401C" w:rsidP="0063401C">
            <w:pPr>
              <w:jc w:val="both"/>
            </w:pPr>
            <w:r w:rsidRPr="0063401C">
              <w:t>Savienojošo kontaktu stiprinājumu pārbaude</w:t>
            </w:r>
          </w:p>
        </w:tc>
        <w:tc>
          <w:tcPr>
            <w:tcW w:w="1701" w:type="dxa"/>
            <w:vAlign w:val="center"/>
          </w:tcPr>
          <w:p w14:paraId="01B0CA2E" w14:textId="77777777" w:rsidR="0063401C" w:rsidRPr="0063401C" w:rsidRDefault="0063401C" w:rsidP="0063401C">
            <w:pPr>
              <w:jc w:val="center"/>
              <w:rPr>
                <w:highlight w:val="yellow"/>
              </w:rPr>
            </w:pPr>
            <w:r w:rsidRPr="0063401C">
              <w:t>1 reizi gadā</w:t>
            </w:r>
          </w:p>
        </w:tc>
      </w:tr>
      <w:tr w:rsidR="0063401C" w:rsidRPr="0063401C" w14:paraId="054DD419" w14:textId="77777777" w:rsidTr="00185A31">
        <w:tblPrEx>
          <w:tblLook w:val="01E0" w:firstRow="1" w:lastRow="1" w:firstColumn="1" w:lastColumn="1" w:noHBand="0" w:noVBand="0"/>
        </w:tblPrEx>
        <w:tc>
          <w:tcPr>
            <w:tcW w:w="712" w:type="dxa"/>
            <w:vAlign w:val="bottom"/>
          </w:tcPr>
          <w:p w14:paraId="686AF858" w14:textId="77777777" w:rsidR="0063401C" w:rsidRPr="0063401C" w:rsidRDefault="0063401C" w:rsidP="0063401C">
            <w:pPr>
              <w:jc w:val="center"/>
              <w:rPr>
                <w:b/>
              </w:rPr>
            </w:pPr>
            <w:r w:rsidRPr="0063401C">
              <w:rPr>
                <w:b/>
              </w:rPr>
              <w:t>4.</w:t>
            </w:r>
          </w:p>
        </w:tc>
        <w:tc>
          <w:tcPr>
            <w:tcW w:w="6943" w:type="dxa"/>
            <w:vAlign w:val="bottom"/>
          </w:tcPr>
          <w:p w14:paraId="6AC62C4C" w14:textId="77777777" w:rsidR="0063401C" w:rsidRPr="0063401C" w:rsidRDefault="0063401C" w:rsidP="0063401C">
            <w:pPr>
              <w:rPr>
                <w:b/>
                <w:bCs/>
              </w:rPr>
            </w:pPr>
            <w:r w:rsidRPr="0063401C">
              <w:rPr>
                <w:b/>
                <w:bCs/>
              </w:rPr>
              <w:t>Rokas ugunsdzēsības izziņošanas ierīces</w:t>
            </w:r>
          </w:p>
        </w:tc>
        <w:tc>
          <w:tcPr>
            <w:tcW w:w="1701" w:type="dxa"/>
          </w:tcPr>
          <w:p w14:paraId="4F9E41C4" w14:textId="77777777" w:rsidR="0063401C" w:rsidRPr="0063401C" w:rsidRDefault="0063401C" w:rsidP="0063401C">
            <w:pPr>
              <w:jc w:val="both"/>
              <w:rPr>
                <w:b/>
                <w:highlight w:val="yellow"/>
                <w:vertAlign w:val="superscript"/>
              </w:rPr>
            </w:pPr>
          </w:p>
        </w:tc>
      </w:tr>
      <w:tr w:rsidR="0063401C" w:rsidRPr="0063401C" w14:paraId="68889B15" w14:textId="77777777" w:rsidTr="00185A31">
        <w:tblPrEx>
          <w:tblLook w:val="01E0" w:firstRow="1" w:lastRow="1" w:firstColumn="1" w:lastColumn="1" w:noHBand="0" w:noVBand="0"/>
        </w:tblPrEx>
        <w:tc>
          <w:tcPr>
            <w:tcW w:w="712" w:type="dxa"/>
            <w:vAlign w:val="center"/>
          </w:tcPr>
          <w:p w14:paraId="15CE7909" w14:textId="77777777" w:rsidR="0063401C" w:rsidRPr="0063401C" w:rsidRDefault="0063401C" w:rsidP="0063401C">
            <w:pPr>
              <w:jc w:val="center"/>
            </w:pPr>
            <w:r w:rsidRPr="0063401C">
              <w:t>4.1</w:t>
            </w:r>
          </w:p>
        </w:tc>
        <w:tc>
          <w:tcPr>
            <w:tcW w:w="6943" w:type="dxa"/>
            <w:vAlign w:val="center"/>
          </w:tcPr>
          <w:p w14:paraId="2D05F95B" w14:textId="77777777" w:rsidR="0063401C" w:rsidRPr="0063401C" w:rsidRDefault="0063401C" w:rsidP="0063401C">
            <w:pPr>
              <w:jc w:val="both"/>
            </w:pPr>
            <w:r w:rsidRPr="0063401C">
              <w:t>Rokas signāldevēju ārējā apskate</w:t>
            </w:r>
          </w:p>
        </w:tc>
        <w:tc>
          <w:tcPr>
            <w:tcW w:w="1701" w:type="dxa"/>
            <w:vAlign w:val="center"/>
          </w:tcPr>
          <w:p w14:paraId="593BDC8B" w14:textId="77777777" w:rsidR="0063401C" w:rsidRPr="0063401C" w:rsidRDefault="0063401C" w:rsidP="0063401C">
            <w:pPr>
              <w:jc w:val="center"/>
              <w:rPr>
                <w:highlight w:val="yellow"/>
              </w:rPr>
            </w:pPr>
            <w:r w:rsidRPr="0063401C">
              <w:t>1 reizi ceturksnī</w:t>
            </w:r>
          </w:p>
        </w:tc>
      </w:tr>
      <w:tr w:rsidR="0063401C" w:rsidRPr="0063401C" w14:paraId="35FB529A" w14:textId="77777777" w:rsidTr="00185A31">
        <w:tblPrEx>
          <w:tblLook w:val="01E0" w:firstRow="1" w:lastRow="1" w:firstColumn="1" w:lastColumn="1" w:noHBand="0" w:noVBand="0"/>
        </w:tblPrEx>
        <w:tc>
          <w:tcPr>
            <w:tcW w:w="712" w:type="dxa"/>
            <w:vAlign w:val="center"/>
          </w:tcPr>
          <w:p w14:paraId="5BB2659F" w14:textId="77777777" w:rsidR="0063401C" w:rsidRPr="0063401C" w:rsidRDefault="0063401C" w:rsidP="0063401C">
            <w:pPr>
              <w:jc w:val="center"/>
            </w:pPr>
            <w:r w:rsidRPr="0063401C">
              <w:t>4.2</w:t>
            </w:r>
          </w:p>
        </w:tc>
        <w:tc>
          <w:tcPr>
            <w:tcW w:w="6943" w:type="dxa"/>
            <w:vAlign w:val="center"/>
          </w:tcPr>
          <w:p w14:paraId="65F15B4D" w14:textId="77777777" w:rsidR="0063401C" w:rsidRPr="0063401C" w:rsidRDefault="0063401C" w:rsidP="0063401C">
            <w:pPr>
              <w:jc w:val="both"/>
            </w:pPr>
            <w:r w:rsidRPr="0063401C">
              <w:t>Rokas signāldevēja darba spējas pārbaude</w:t>
            </w:r>
          </w:p>
        </w:tc>
        <w:tc>
          <w:tcPr>
            <w:tcW w:w="1701" w:type="dxa"/>
            <w:vAlign w:val="center"/>
          </w:tcPr>
          <w:p w14:paraId="7748914E" w14:textId="77777777" w:rsidR="0063401C" w:rsidRPr="0063401C" w:rsidRDefault="0063401C" w:rsidP="0063401C">
            <w:pPr>
              <w:jc w:val="center"/>
              <w:rPr>
                <w:highlight w:val="yellow"/>
              </w:rPr>
            </w:pPr>
            <w:r w:rsidRPr="0063401C">
              <w:t>1 reizi ceturksnī</w:t>
            </w:r>
          </w:p>
        </w:tc>
      </w:tr>
      <w:tr w:rsidR="0063401C" w:rsidRPr="0063401C" w14:paraId="76FFAEB0" w14:textId="77777777" w:rsidTr="00185A31">
        <w:tblPrEx>
          <w:tblLook w:val="01E0" w:firstRow="1" w:lastRow="1" w:firstColumn="1" w:lastColumn="1" w:noHBand="0" w:noVBand="0"/>
        </w:tblPrEx>
        <w:tc>
          <w:tcPr>
            <w:tcW w:w="712" w:type="dxa"/>
            <w:vAlign w:val="center"/>
          </w:tcPr>
          <w:p w14:paraId="059C9BC4" w14:textId="77777777" w:rsidR="0063401C" w:rsidRPr="0063401C" w:rsidRDefault="0063401C" w:rsidP="0063401C">
            <w:pPr>
              <w:jc w:val="center"/>
            </w:pPr>
            <w:r w:rsidRPr="0063401C">
              <w:t>4.3</w:t>
            </w:r>
          </w:p>
        </w:tc>
        <w:tc>
          <w:tcPr>
            <w:tcW w:w="6943" w:type="dxa"/>
            <w:vAlign w:val="center"/>
          </w:tcPr>
          <w:p w14:paraId="64105C0F" w14:textId="77777777" w:rsidR="0063401C" w:rsidRPr="0063401C" w:rsidRDefault="0063401C" w:rsidP="0063401C">
            <w:pPr>
              <w:jc w:val="both"/>
            </w:pPr>
            <w:r w:rsidRPr="0063401C">
              <w:t>Signāldevēju attīrīšana no netīrumiem un putekļiem</w:t>
            </w:r>
          </w:p>
        </w:tc>
        <w:tc>
          <w:tcPr>
            <w:tcW w:w="1701" w:type="dxa"/>
            <w:vAlign w:val="center"/>
          </w:tcPr>
          <w:p w14:paraId="62A88B95" w14:textId="77777777" w:rsidR="0063401C" w:rsidRPr="0063401C" w:rsidRDefault="0063401C" w:rsidP="0063401C">
            <w:pPr>
              <w:jc w:val="center"/>
              <w:rPr>
                <w:highlight w:val="yellow"/>
              </w:rPr>
            </w:pPr>
            <w:r w:rsidRPr="0063401C">
              <w:t>1 reizi ceturksnī</w:t>
            </w:r>
          </w:p>
        </w:tc>
      </w:tr>
      <w:tr w:rsidR="0063401C" w:rsidRPr="0063401C" w14:paraId="0762108C" w14:textId="77777777" w:rsidTr="00185A31">
        <w:tblPrEx>
          <w:tblLook w:val="01E0" w:firstRow="1" w:lastRow="1" w:firstColumn="1" w:lastColumn="1" w:noHBand="0" w:noVBand="0"/>
        </w:tblPrEx>
        <w:tc>
          <w:tcPr>
            <w:tcW w:w="712" w:type="dxa"/>
            <w:vAlign w:val="center"/>
          </w:tcPr>
          <w:p w14:paraId="49DD94CA" w14:textId="77777777" w:rsidR="0063401C" w:rsidRPr="0063401C" w:rsidRDefault="0063401C" w:rsidP="0063401C">
            <w:pPr>
              <w:jc w:val="center"/>
            </w:pPr>
            <w:r w:rsidRPr="0063401C">
              <w:t>4.4</w:t>
            </w:r>
          </w:p>
        </w:tc>
        <w:tc>
          <w:tcPr>
            <w:tcW w:w="6943" w:type="dxa"/>
            <w:vAlign w:val="center"/>
          </w:tcPr>
          <w:p w14:paraId="54A1F727" w14:textId="77777777" w:rsidR="0063401C" w:rsidRPr="0063401C" w:rsidRDefault="0063401C" w:rsidP="0063401C">
            <w:pPr>
              <w:jc w:val="both"/>
            </w:pPr>
            <w:r w:rsidRPr="0063401C">
              <w:t>Signāldevēju stara gala pretestības nomināla pārbaude</w:t>
            </w:r>
          </w:p>
        </w:tc>
        <w:tc>
          <w:tcPr>
            <w:tcW w:w="1701" w:type="dxa"/>
            <w:vAlign w:val="center"/>
          </w:tcPr>
          <w:p w14:paraId="649370FA" w14:textId="77777777" w:rsidR="0063401C" w:rsidRPr="0063401C" w:rsidRDefault="0063401C" w:rsidP="0063401C">
            <w:pPr>
              <w:jc w:val="center"/>
              <w:rPr>
                <w:highlight w:val="yellow"/>
              </w:rPr>
            </w:pPr>
            <w:r w:rsidRPr="0063401C">
              <w:t>1 reizi gadā</w:t>
            </w:r>
          </w:p>
        </w:tc>
      </w:tr>
      <w:tr w:rsidR="0063401C" w:rsidRPr="0063401C" w14:paraId="546D31E6" w14:textId="77777777" w:rsidTr="00185A31">
        <w:tblPrEx>
          <w:tblLook w:val="01E0" w:firstRow="1" w:lastRow="1" w:firstColumn="1" w:lastColumn="1" w:noHBand="0" w:noVBand="0"/>
        </w:tblPrEx>
        <w:tc>
          <w:tcPr>
            <w:tcW w:w="712" w:type="dxa"/>
            <w:vAlign w:val="center"/>
          </w:tcPr>
          <w:p w14:paraId="582189A6" w14:textId="77777777" w:rsidR="0063401C" w:rsidRPr="0063401C" w:rsidRDefault="0063401C" w:rsidP="0063401C">
            <w:pPr>
              <w:jc w:val="center"/>
            </w:pPr>
            <w:r w:rsidRPr="0063401C">
              <w:t>4.5</w:t>
            </w:r>
          </w:p>
        </w:tc>
        <w:tc>
          <w:tcPr>
            <w:tcW w:w="6943" w:type="dxa"/>
            <w:vAlign w:val="center"/>
          </w:tcPr>
          <w:p w14:paraId="19AA8763" w14:textId="77777777" w:rsidR="0063401C" w:rsidRPr="0063401C" w:rsidRDefault="0063401C" w:rsidP="0063401C">
            <w:pPr>
              <w:jc w:val="both"/>
            </w:pPr>
            <w:r w:rsidRPr="0063401C">
              <w:t>Savienojošo kontaktu stiprinājumu pārbaude</w:t>
            </w:r>
          </w:p>
        </w:tc>
        <w:tc>
          <w:tcPr>
            <w:tcW w:w="1701" w:type="dxa"/>
            <w:vAlign w:val="center"/>
          </w:tcPr>
          <w:p w14:paraId="3E18B1E3" w14:textId="77777777" w:rsidR="0063401C" w:rsidRPr="0063401C" w:rsidRDefault="0063401C" w:rsidP="0063401C">
            <w:pPr>
              <w:jc w:val="center"/>
              <w:rPr>
                <w:highlight w:val="yellow"/>
              </w:rPr>
            </w:pPr>
            <w:r w:rsidRPr="0063401C">
              <w:t>1 reizi gadā</w:t>
            </w:r>
          </w:p>
        </w:tc>
      </w:tr>
      <w:tr w:rsidR="0063401C" w:rsidRPr="0063401C" w14:paraId="21EDF3CC" w14:textId="77777777" w:rsidTr="00185A31">
        <w:tblPrEx>
          <w:tblLook w:val="01E0" w:firstRow="1" w:lastRow="1" w:firstColumn="1" w:lastColumn="1" w:noHBand="0" w:noVBand="0"/>
        </w:tblPrEx>
        <w:tc>
          <w:tcPr>
            <w:tcW w:w="712" w:type="dxa"/>
            <w:vAlign w:val="bottom"/>
          </w:tcPr>
          <w:p w14:paraId="7C2015A0" w14:textId="77777777" w:rsidR="0063401C" w:rsidRPr="0063401C" w:rsidRDefault="0063401C" w:rsidP="0063401C">
            <w:pPr>
              <w:jc w:val="center"/>
              <w:rPr>
                <w:b/>
              </w:rPr>
            </w:pPr>
            <w:r w:rsidRPr="0063401C">
              <w:rPr>
                <w:b/>
              </w:rPr>
              <w:t>5.</w:t>
            </w:r>
          </w:p>
        </w:tc>
        <w:tc>
          <w:tcPr>
            <w:tcW w:w="6943" w:type="dxa"/>
            <w:vAlign w:val="bottom"/>
          </w:tcPr>
          <w:p w14:paraId="75EA897E" w14:textId="77777777" w:rsidR="0063401C" w:rsidRPr="0063401C" w:rsidRDefault="0063401C" w:rsidP="0063401C">
            <w:pPr>
              <w:rPr>
                <w:b/>
                <w:bCs/>
              </w:rPr>
            </w:pPr>
            <w:r w:rsidRPr="0063401C">
              <w:rPr>
                <w:b/>
                <w:bCs/>
              </w:rPr>
              <w:t>Ugunsdzēsības skaņas signalizācijas ierīces</w:t>
            </w:r>
          </w:p>
        </w:tc>
        <w:tc>
          <w:tcPr>
            <w:tcW w:w="1701" w:type="dxa"/>
            <w:vAlign w:val="center"/>
          </w:tcPr>
          <w:p w14:paraId="41A9960B" w14:textId="77777777" w:rsidR="0063401C" w:rsidRPr="0063401C" w:rsidRDefault="0063401C" w:rsidP="0063401C">
            <w:pPr>
              <w:jc w:val="center"/>
              <w:rPr>
                <w:b/>
                <w:highlight w:val="yellow"/>
              </w:rPr>
            </w:pPr>
          </w:p>
        </w:tc>
      </w:tr>
      <w:tr w:rsidR="0063401C" w:rsidRPr="0063401C" w14:paraId="5250E8F6" w14:textId="77777777" w:rsidTr="00185A31">
        <w:tblPrEx>
          <w:tblLook w:val="01E0" w:firstRow="1" w:lastRow="1" w:firstColumn="1" w:lastColumn="1" w:noHBand="0" w:noVBand="0"/>
        </w:tblPrEx>
        <w:tc>
          <w:tcPr>
            <w:tcW w:w="712" w:type="dxa"/>
            <w:vAlign w:val="center"/>
          </w:tcPr>
          <w:p w14:paraId="40AE9DBE" w14:textId="77777777" w:rsidR="0063401C" w:rsidRPr="0063401C" w:rsidRDefault="0063401C" w:rsidP="0063401C">
            <w:pPr>
              <w:jc w:val="center"/>
            </w:pPr>
            <w:r w:rsidRPr="0063401C">
              <w:t>5.1</w:t>
            </w:r>
          </w:p>
        </w:tc>
        <w:tc>
          <w:tcPr>
            <w:tcW w:w="6943" w:type="dxa"/>
            <w:vAlign w:val="center"/>
          </w:tcPr>
          <w:p w14:paraId="05E66A8D" w14:textId="77777777" w:rsidR="0063401C" w:rsidRPr="0063401C" w:rsidRDefault="0063401C" w:rsidP="0063401C">
            <w:pPr>
              <w:jc w:val="both"/>
            </w:pPr>
            <w:r w:rsidRPr="0063401C">
              <w:t>Zvana/sirēnas ārējā apskate</w:t>
            </w:r>
          </w:p>
        </w:tc>
        <w:tc>
          <w:tcPr>
            <w:tcW w:w="1701" w:type="dxa"/>
            <w:vAlign w:val="center"/>
          </w:tcPr>
          <w:p w14:paraId="7392659B" w14:textId="77777777" w:rsidR="0063401C" w:rsidRPr="0063401C" w:rsidRDefault="0063401C" w:rsidP="0063401C">
            <w:pPr>
              <w:jc w:val="center"/>
              <w:rPr>
                <w:highlight w:val="yellow"/>
              </w:rPr>
            </w:pPr>
            <w:r w:rsidRPr="0063401C">
              <w:t>1 reizi ceturksnī</w:t>
            </w:r>
          </w:p>
        </w:tc>
      </w:tr>
      <w:tr w:rsidR="0063401C" w:rsidRPr="0063401C" w14:paraId="7EF5FF4D" w14:textId="77777777" w:rsidTr="00185A31">
        <w:tblPrEx>
          <w:tblLook w:val="01E0" w:firstRow="1" w:lastRow="1" w:firstColumn="1" w:lastColumn="1" w:noHBand="0" w:noVBand="0"/>
        </w:tblPrEx>
        <w:tc>
          <w:tcPr>
            <w:tcW w:w="712" w:type="dxa"/>
            <w:vAlign w:val="center"/>
          </w:tcPr>
          <w:p w14:paraId="050616BD" w14:textId="77777777" w:rsidR="0063401C" w:rsidRPr="0063401C" w:rsidRDefault="0063401C" w:rsidP="0063401C">
            <w:pPr>
              <w:jc w:val="center"/>
            </w:pPr>
            <w:r w:rsidRPr="0063401C">
              <w:t>5.2</w:t>
            </w:r>
          </w:p>
        </w:tc>
        <w:tc>
          <w:tcPr>
            <w:tcW w:w="6943" w:type="dxa"/>
            <w:vAlign w:val="center"/>
          </w:tcPr>
          <w:p w14:paraId="55A2FD51" w14:textId="77777777" w:rsidR="0063401C" w:rsidRPr="0063401C" w:rsidRDefault="0063401C" w:rsidP="0063401C">
            <w:pPr>
              <w:jc w:val="both"/>
            </w:pPr>
            <w:r w:rsidRPr="0063401C">
              <w:t>Zvana/sirēnas darbs spējas pārbaude</w:t>
            </w:r>
          </w:p>
        </w:tc>
        <w:tc>
          <w:tcPr>
            <w:tcW w:w="1701" w:type="dxa"/>
            <w:vAlign w:val="center"/>
          </w:tcPr>
          <w:p w14:paraId="68DCF027" w14:textId="77777777" w:rsidR="0063401C" w:rsidRPr="0063401C" w:rsidRDefault="0063401C" w:rsidP="0063401C">
            <w:pPr>
              <w:jc w:val="center"/>
              <w:rPr>
                <w:highlight w:val="yellow"/>
              </w:rPr>
            </w:pPr>
            <w:r w:rsidRPr="0063401C">
              <w:t xml:space="preserve">1 reizi </w:t>
            </w:r>
            <w:r w:rsidRPr="0063401C">
              <w:lastRenderedPageBreak/>
              <w:t>ceturksnī</w:t>
            </w:r>
          </w:p>
        </w:tc>
      </w:tr>
      <w:tr w:rsidR="0063401C" w:rsidRPr="0063401C" w14:paraId="342FFB80" w14:textId="77777777" w:rsidTr="00185A31">
        <w:tblPrEx>
          <w:tblLook w:val="01E0" w:firstRow="1" w:lastRow="1" w:firstColumn="1" w:lastColumn="1" w:noHBand="0" w:noVBand="0"/>
        </w:tblPrEx>
        <w:tc>
          <w:tcPr>
            <w:tcW w:w="712" w:type="dxa"/>
            <w:vAlign w:val="bottom"/>
          </w:tcPr>
          <w:p w14:paraId="3E5025D5" w14:textId="77777777" w:rsidR="0063401C" w:rsidRPr="0063401C" w:rsidRDefault="0063401C" w:rsidP="0063401C">
            <w:pPr>
              <w:jc w:val="center"/>
              <w:rPr>
                <w:b/>
              </w:rPr>
            </w:pPr>
            <w:r w:rsidRPr="0063401C">
              <w:rPr>
                <w:b/>
              </w:rPr>
              <w:lastRenderedPageBreak/>
              <w:t>6.</w:t>
            </w:r>
          </w:p>
        </w:tc>
        <w:tc>
          <w:tcPr>
            <w:tcW w:w="6943" w:type="dxa"/>
            <w:vAlign w:val="bottom"/>
          </w:tcPr>
          <w:p w14:paraId="23C835C5" w14:textId="77777777" w:rsidR="0063401C" w:rsidRPr="0063401C" w:rsidRDefault="0063401C" w:rsidP="0063401C">
            <w:pPr>
              <w:rPr>
                <w:b/>
                <w:bCs/>
              </w:rPr>
            </w:pPr>
            <w:r w:rsidRPr="0063401C">
              <w:rPr>
                <w:b/>
                <w:bCs/>
              </w:rPr>
              <w:t>Akumulatoru pārbaude</w:t>
            </w:r>
          </w:p>
        </w:tc>
        <w:tc>
          <w:tcPr>
            <w:tcW w:w="1701" w:type="dxa"/>
            <w:vAlign w:val="center"/>
          </w:tcPr>
          <w:p w14:paraId="52C394CA" w14:textId="77777777" w:rsidR="0063401C" w:rsidRPr="0063401C" w:rsidRDefault="0063401C" w:rsidP="0063401C">
            <w:pPr>
              <w:rPr>
                <w:b/>
                <w:highlight w:val="yellow"/>
              </w:rPr>
            </w:pPr>
          </w:p>
        </w:tc>
      </w:tr>
      <w:tr w:rsidR="0063401C" w:rsidRPr="0063401C" w14:paraId="3F0952CA" w14:textId="77777777" w:rsidTr="00185A31">
        <w:tblPrEx>
          <w:tblLook w:val="01E0" w:firstRow="1" w:lastRow="1" w:firstColumn="1" w:lastColumn="1" w:noHBand="0" w:noVBand="0"/>
        </w:tblPrEx>
        <w:tc>
          <w:tcPr>
            <w:tcW w:w="712" w:type="dxa"/>
            <w:vAlign w:val="center"/>
          </w:tcPr>
          <w:p w14:paraId="2FD0297B" w14:textId="77777777" w:rsidR="0063401C" w:rsidRPr="0063401C" w:rsidRDefault="0063401C" w:rsidP="0063401C">
            <w:pPr>
              <w:jc w:val="center"/>
            </w:pPr>
            <w:r w:rsidRPr="0063401C">
              <w:t>6.1</w:t>
            </w:r>
          </w:p>
        </w:tc>
        <w:tc>
          <w:tcPr>
            <w:tcW w:w="6943" w:type="dxa"/>
            <w:vAlign w:val="center"/>
          </w:tcPr>
          <w:p w14:paraId="5FD40E33" w14:textId="77777777" w:rsidR="0063401C" w:rsidRPr="0063401C" w:rsidRDefault="0063401C" w:rsidP="0063401C">
            <w:pPr>
              <w:jc w:val="both"/>
            </w:pPr>
            <w:r w:rsidRPr="0063401C">
              <w:t>Izejas sprieguma pārbaude zem slodzes</w:t>
            </w:r>
          </w:p>
        </w:tc>
        <w:tc>
          <w:tcPr>
            <w:tcW w:w="1701" w:type="dxa"/>
            <w:vAlign w:val="center"/>
          </w:tcPr>
          <w:p w14:paraId="6531B568" w14:textId="77777777" w:rsidR="0063401C" w:rsidRPr="0063401C" w:rsidRDefault="0063401C" w:rsidP="0063401C">
            <w:pPr>
              <w:jc w:val="center"/>
              <w:rPr>
                <w:highlight w:val="yellow"/>
              </w:rPr>
            </w:pPr>
            <w:r w:rsidRPr="0063401C">
              <w:t>1 reizi gadā</w:t>
            </w:r>
          </w:p>
        </w:tc>
      </w:tr>
      <w:tr w:rsidR="0063401C" w:rsidRPr="0063401C" w14:paraId="634499C4" w14:textId="77777777" w:rsidTr="00185A31">
        <w:tblPrEx>
          <w:tblLook w:val="01E0" w:firstRow="1" w:lastRow="1" w:firstColumn="1" w:lastColumn="1" w:noHBand="0" w:noVBand="0"/>
        </w:tblPrEx>
        <w:tc>
          <w:tcPr>
            <w:tcW w:w="712" w:type="dxa"/>
            <w:vAlign w:val="center"/>
          </w:tcPr>
          <w:p w14:paraId="63B9DA76" w14:textId="77777777" w:rsidR="0063401C" w:rsidRPr="0063401C" w:rsidRDefault="0063401C" w:rsidP="0063401C">
            <w:pPr>
              <w:jc w:val="center"/>
            </w:pPr>
            <w:r w:rsidRPr="0063401C">
              <w:t>6.2</w:t>
            </w:r>
          </w:p>
        </w:tc>
        <w:tc>
          <w:tcPr>
            <w:tcW w:w="6943" w:type="dxa"/>
            <w:vAlign w:val="center"/>
          </w:tcPr>
          <w:p w14:paraId="6BFEBADB" w14:textId="77777777" w:rsidR="0063401C" w:rsidRPr="0063401C" w:rsidRDefault="0063401C" w:rsidP="0063401C">
            <w:pPr>
              <w:jc w:val="both"/>
            </w:pPr>
            <w:r w:rsidRPr="0063401C">
              <w:t>Baterijas nomaiņa</w:t>
            </w:r>
          </w:p>
        </w:tc>
        <w:tc>
          <w:tcPr>
            <w:tcW w:w="1701" w:type="dxa"/>
            <w:vAlign w:val="center"/>
          </w:tcPr>
          <w:p w14:paraId="2653432B" w14:textId="77777777" w:rsidR="0063401C" w:rsidRPr="0063401C" w:rsidRDefault="0063401C" w:rsidP="0063401C">
            <w:pPr>
              <w:jc w:val="center"/>
            </w:pPr>
            <w:r w:rsidRPr="0063401C">
              <w:t xml:space="preserve"> ražotāja noteiktais periods</w:t>
            </w:r>
          </w:p>
        </w:tc>
      </w:tr>
      <w:tr w:rsidR="0063401C" w:rsidRPr="0063401C" w14:paraId="6198D43B" w14:textId="77777777" w:rsidTr="00185A31">
        <w:tblPrEx>
          <w:tblLook w:val="01E0" w:firstRow="1" w:lastRow="1" w:firstColumn="1" w:lastColumn="1" w:noHBand="0" w:noVBand="0"/>
        </w:tblPrEx>
        <w:tc>
          <w:tcPr>
            <w:tcW w:w="712" w:type="dxa"/>
            <w:vAlign w:val="center"/>
          </w:tcPr>
          <w:p w14:paraId="59CBE98A" w14:textId="77777777" w:rsidR="0063401C" w:rsidRPr="0063401C" w:rsidRDefault="0063401C" w:rsidP="0063401C">
            <w:pPr>
              <w:jc w:val="center"/>
              <w:rPr>
                <w:b/>
              </w:rPr>
            </w:pPr>
            <w:r w:rsidRPr="0063401C">
              <w:rPr>
                <w:b/>
              </w:rPr>
              <w:t>7.</w:t>
            </w:r>
          </w:p>
        </w:tc>
        <w:tc>
          <w:tcPr>
            <w:tcW w:w="6943" w:type="dxa"/>
          </w:tcPr>
          <w:p w14:paraId="7ECB3E34" w14:textId="77777777" w:rsidR="0063401C" w:rsidRPr="0063401C" w:rsidRDefault="0063401C" w:rsidP="0063401C">
            <w:pPr>
              <w:rPr>
                <w:b/>
              </w:rPr>
            </w:pPr>
            <w:r w:rsidRPr="0063401C">
              <w:rPr>
                <w:b/>
              </w:rPr>
              <w:t>Citas sistēmas un darbības</w:t>
            </w:r>
          </w:p>
        </w:tc>
        <w:tc>
          <w:tcPr>
            <w:tcW w:w="1701" w:type="dxa"/>
          </w:tcPr>
          <w:p w14:paraId="561E4062" w14:textId="77777777" w:rsidR="0063401C" w:rsidRPr="0063401C" w:rsidRDefault="0063401C" w:rsidP="0063401C">
            <w:pPr>
              <w:jc w:val="both"/>
              <w:rPr>
                <w:b/>
                <w:highlight w:val="yellow"/>
                <w:vertAlign w:val="superscript"/>
              </w:rPr>
            </w:pPr>
          </w:p>
        </w:tc>
      </w:tr>
      <w:tr w:rsidR="0063401C" w:rsidRPr="0063401C" w14:paraId="00366017" w14:textId="77777777" w:rsidTr="00185A31">
        <w:tblPrEx>
          <w:tblLook w:val="01E0" w:firstRow="1" w:lastRow="1" w:firstColumn="1" w:lastColumn="1" w:noHBand="0" w:noVBand="0"/>
        </w:tblPrEx>
        <w:tc>
          <w:tcPr>
            <w:tcW w:w="712" w:type="dxa"/>
            <w:vAlign w:val="center"/>
          </w:tcPr>
          <w:p w14:paraId="3F12B31A" w14:textId="77777777" w:rsidR="0063401C" w:rsidRPr="0063401C" w:rsidRDefault="0063401C" w:rsidP="0063401C">
            <w:pPr>
              <w:jc w:val="center"/>
            </w:pPr>
            <w:r w:rsidRPr="0063401C">
              <w:t>7.1</w:t>
            </w:r>
          </w:p>
        </w:tc>
        <w:tc>
          <w:tcPr>
            <w:tcW w:w="6943" w:type="dxa"/>
            <w:vAlign w:val="center"/>
          </w:tcPr>
          <w:p w14:paraId="4B6DB3DA" w14:textId="77777777" w:rsidR="0063401C" w:rsidRPr="0063401C" w:rsidRDefault="0063401C" w:rsidP="0063401C">
            <w:pPr>
              <w:jc w:val="both"/>
            </w:pPr>
            <w:r w:rsidRPr="0063401C">
              <w:t>Imitējot ugunsgrēku, pārliecināties, vai iedarbojas ventilācijas atslēgšana.</w:t>
            </w:r>
          </w:p>
        </w:tc>
        <w:tc>
          <w:tcPr>
            <w:tcW w:w="1701" w:type="dxa"/>
            <w:vAlign w:val="center"/>
          </w:tcPr>
          <w:p w14:paraId="4A999001" w14:textId="77777777" w:rsidR="0063401C" w:rsidRPr="0063401C" w:rsidRDefault="0063401C" w:rsidP="0063401C">
            <w:pPr>
              <w:jc w:val="center"/>
              <w:rPr>
                <w:highlight w:val="yellow"/>
              </w:rPr>
            </w:pPr>
            <w:r w:rsidRPr="0063401C">
              <w:t>1 reizi ceturksnī</w:t>
            </w:r>
          </w:p>
        </w:tc>
      </w:tr>
      <w:tr w:rsidR="0063401C" w:rsidRPr="0063401C" w14:paraId="26CAF68D" w14:textId="77777777" w:rsidTr="00185A31">
        <w:tblPrEx>
          <w:tblLook w:val="01E0" w:firstRow="1" w:lastRow="1" w:firstColumn="1" w:lastColumn="1" w:noHBand="0" w:noVBand="0"/>
        </w:tblPrEx>
        <w:tc>
          <w:tcPr>
            <w:tcW w:w="712" w:type="dxa"/>
            <w:vAlign w:val="center"/>
          </w:tcPr>
          <w:p w14:paraId="41111125" w14:textId="77777777" w:rsidR="0063401C" w:rsidRPr="0063401C" w:rsidRDefault="0063401C" w:rsidP="0063401C">
            <w:pPr>
              <w:jc w:val="center"/>
            </w:pPr>
            <w:r w:rsidRPr="0063401C">
              <w:t>7.2</w:t>
            </w:r>
          </w:p>
        </w:tc>
        <w:tc>
          <w:tcPr>
            <w:tcW w:w="6943" w:type="dxa"/>
            <w:vAlign w:val="center"/>
          </w:tcPr>
          <w:p w14:paraId="46CB9A86" w14:textId="77777777" w:rsidR="0063401C" w:rsidRPr="0063401C" w:rsidRDefault="0063401C" w:rsidP="0063401C">
            <w:pPr>
              <w:jc w:val="both"/>
            </w:pPr>
            <w:r w:rsidRPr="0063401C">
              <w:t>No katras cilpas iedarbināt vismaz vienu detektoru (vai rokas izziņas ierīci), lai pārbaudītu trauksmes signāla pārraidīšanu līdz panelim.</w:t>
            </w:r>
          </w:p>
        </w:tc>
        <w:tc>
          <w:tcPr>
            <w:tcW w:w="1701" w:type="dxa"/>
            <w:vAlign w:val="center"/>
          </w:tcPr>
          <w:p w14:paraId="0BF3E5FE" w14:textId="77777777" w:rsidR="0063401C" w:rsidRPr="0063401C" w:rsidRDefault="0063401C" w:rsidP="0063401C">
            <w:pPr>
              <w:jc w:val="center"/>
            </w:pPr>
            <w:r w:rsidRPr="0063401C">
              <w:t>1 reizi ceturksnī</w:t>
            </w:r>
          </w:p>
        </w:tc>
      </w:tr>
      <w:tr w:rsidR="0063401C" w:rsidRPr="0063401C" w14:paraId="0B93904F" w14:textId="77777777" w:rsidTr="00185A31">
        <w:tblPrEx>
          <w:tblLook w:val="01E0" w:firstRow="1" w:lastRow="1" w:firstColumn="1" w:lastColumn="1" w:noHBand="0" w:noVBand="0"/>
        </w:tblPrEx>
        <w:tc>
          <w:tcPr>
            <w:tcW w:w="712" w:type="dxa"/>
            <w:vAlign w:val="center"/>
          </w:tcPr>
          <w:p w14:paraId="53613851" w14:textId="77777777" w:rsidR="0063401C" w:rsidRPr="0063401C" w:rsidRDefault="0063401C" w:rsidP="0063401C">
            <w:pPr>
              <w:jc w:val="center"/>
            </w:pPr>
            <w:r w:rsidRPr="0063401C">
              <w:t>7.3</w:t>
            </w:r>
          </w:p>
        </w:tc>
        <w:tc>
          <w:tcPr>
            <w:tcW w:w="6943" w:type="dxa"/>
            <w:vAlign w:val="center"/>
          </w:tcPr>
          <w:p w14:paraId="53BA6500" w14:textId="77777777" w:rsidR="0063401C" w:rsidRPr="0063401C" w:rsidRDefault="0063401C" w:rsidP="0063401C">
            <w:pPr>
              <w:jc w:val="both"/>
            </w:pPr>
            <w:r w:rsidRPr="0063401C">
              <w:t>Izmērīt izolācijas pretestības pārbaudi sistēmas kabeļiem</w:t>
            </w:r>
          </w:p>
        </w:tc>
        <w:tc>
          <w:tcPr>
            <w:tcW w:w="1701" w:type="dxa"/>
            <w:vAlign w:val="center"/>
          </w:tcPr>
          <w:p w14:paraId="30C18838" w14:textId="77777777" w:rsidR="0063401C" w:rsidRPr="0063401C" w:rsidRDefault="0063401C" w:rsidP="0063401C">
            <w:pPr>
              <w:jc w:val="center"/>
            </w:pPr>
            <w:r w:rsidRPr="0063401C">
              <w:t>1 reizi 5 gados</w:t>
            </w:r>
          </w:p>
        </w:tc>
      </w:tr>
      <w:tr w:rsidR="0063401C" w:rsidRPr="0063401C" w14:paraId="31A63C53" w14:textId="77777777" w:rsidTr="00185A31">
        <w:tblPrEx>
          <w:tblLook w:val="01E0" w:firstRow="1" w:lastRow="1" w:firstColumn="1" w:lastColumn="1" w:noHBand="0" w:noVBand="0"/>
        </w:tblPrEx>
        <w:tc>
          <w:tcPr>
            <w:tcW w:w="712" w:type="dxa"/>
            <w:vAlign w:val="center"/>
          </w:tcPr>
          <w:p w14:paraId="3713D083" w14:textId="77777777" w:rsidR="0063401C" w:rsidRPr="0063401C" w:rsidRDefault="0063401C" w:rsidP="0063401C">
            <w:pPr>
              <w:jc w:val="center"/>
              <w:rPr>
                <w:b/>
              </w:rPr>
            </w:pPr>
            <w:r w:rsidRPr="0063401C">
              <w:rPr>
                <w:b/>
              </w:rPr>
              <w:t>8.</w:t>
            </w:r>
          </w:p>
        </w:tc>
        <w:tc>
          <w:tcPr>
            <w:tcW w:w="6943" w:type="dxa"/>
          </w:tcPr>
          <w:p w14:paraId="0E32F2B5" w14:textId="77777777" w:rsidR="0063401C" w:rsidRPr="0063401C" w:rsidRDefault="0063401C" w:rsidP="0063401C">
            <w:pPr>
              <w:rPr>
                <w:b/>
                <w:vertAlign w:val="superscript"/>
              </w:rPr>
            </w:pPr>
            <w:r w:rsidRPr="0063401C">
              <w:rPr>
                <w:b/>
              </w:rPr>
              <w:t>Ugunsaizsardzības sistēmas iedarbošanās gadījumu un bojājumu uzskaites žurnāls</w:t>
            </w:r>
          </w:p>
        </w:tc>
        <w:tc>
          <w:tcPr>
            <w:tcW w:w="1701" w:type="dxa"/>
          </w:tcPr>
          <w:p w14:paraId="5395B74F" w14:textId="77777777" w:rsidR="0063401C" w:rsidRPr="0063401C" w:rsidRDefault="0063401C" w:rsidP="0063401C">
            <w:pPr>
              <w:jc w:val="both"/>
              <w:rPr>
                <w:b/>
                <w:highlight w:val="yellow"/>
                <w:vertAlign w:val="superscript"/>
              </w:rPr>
            </w:pPr>
          </w:p>
        </w:tc>
      </w:tr>
      <w:tr w:rsidR="0063401C" w:rsidRPr="0063401C" w14:paraId="777ED304" w14:textId="77777777" w:rsidTr="00185A31">
        <w:tblPrEx>
          <w:tblLook w:val="01E0" w:firstRow="1" w:lastRow="1" w:firstColumn="1" w:lastColumn="1" w:noHBand="0" w:noVBand="0"/>
        </w:tblPrEx>
        <w:tc>
          <w:tcPr>
            <w:tcW w:w="712" w:type="dxa"/>
            <w:vAlign w:val="center"/>
          </w:tcPr>
          <w:p w14:paraId="516501D6" w14:textId="77777777" w:rsidR="0063401C" w:rsidRPr="0063401C" w:rsidRDefault="0063401C" w:rsidP="0063401C">
            <w:pPr>
              <w:jc w:val="center"/>
            </w:pPr>
            <w:r w:rsidRPr="0063401C">
              <w:t>8.1</w:t>
            </w:r>
          </w:p>
        </w:tc>
        <w:tc>
          <w:tcPr>
            <w:tcW w:w="6943" w:type="dxa"/>
          </w:tcPr>
          <w:p w14:paraId="2B0445BC" w14:textId="77777777" w:rsidR="0063401C" w:rsidRPr="0063401C" w:rsidRDefault="0063401C" w:rsidP="0063401C">
            <w:r w:rsidRPr="0063401C">
              <w:t>Pārbaudīt vai visas novirzes no darba stāvokļa ir reģistrētas žurnālā un vai visi iepriekš reģistrētie bojājumi ir novērsti.</w:t>
            </w:r>
          </w:p>
        </w:tc>
        <w:tc>
          <w:tcPr>
            <w:tcW w:w="1701" w:type="dxa"/>
          </w:tcPr>
          <w:p w14:paraId="5DF412B7" w14:textId="77777777" w:rsidR="0063401C" w:rsidRPr="0063401C" w:rsidRDefault="0063401C" w:rsidP="0063401C">
            <w:pPr>
              <w:jc w:val="center"/>
            </w:pPr>
            <w:r w:rsidRPr="0063401C">
              <w:t>1 reizi mēnesī</w:t>
            </w:r>
          </w:p>
        </w:tc>
      </w:tr>
      <w:tr w:rsidR="0063401C" w:rsidRPr="0063401C" w14:paraId="068BA8EE" w14:textId="77777777" w:rsidTr="00185A31">
        <w:tblPrEx>
          <w:tblLook w:val="01E0" w:firstRow="1" w:lastRow="1" w:firstColumn="1" w:lastColumn="1" w:noHBand="0" w:noVBand="0"/>
        </w:tblPrEx>
        <w:tc>
          <w:tcPr>
            <w:tcW w:w="712" w:type="dxa"/>
            <w:vAlign w:val="center"/>
          </w:tcPr>
          <w:p w14:paraId="577226CE" w14:textId="77777777" w:rsidR="0063401C" w:rsidRPr="0063401C" w:rsidRDefault="0063401C" w:rsidP="0063401C">
            <w:pPr>
              <w:jc w:val="center"/>
            </w:pPr>
            <w:r w:rsidRPr="0063401C">
              <w:t>8.2</w:t>
            </w:r>
          </w:p>
        </w:tc>
        <w:tc>
          <w:tcPr>
            <w:tcW w:w="6943" w:type="dxa"/>
          </w:tcPr>
          <w:p w14:paraId="51478B52" w14:textId="77777777" w:rsidR="0063401C" w:rsidRPr="0063401C" w:rsidRDefault="0063401C" w:rsidP="0063401C">
            <w:pPr>
              <w:rPr>
                <w:vertAlign w:val="superscript"/>
              </w:rPr>
            </w:pPr>
            <w:r w:rsidRPr="0063401C">
              <w:t>Ugunsaizsardzības sistēmas iedarbošanās gadījumu un bojājumu uzskaites žurnāla uzturēšana (aizpildīšana)</w:t>
            </w:r>
          </w:p>
        </w:tc>
        <w:tc>
          <w:tcPr>
            <w:tcW w:w="1701" w:type="dxa"/>
          </w:tcPr>
          <w:p w14:paraId="40B8A480" w14:textId="77777777" w:rsidR="0063401C" w:rsidRPr="0063401C" w:rsidRDefault="0063401C" w:rsidP="0063401C">
            <w:pPr>
              <w:jc w:val="center"/>
              <w:rPr>
                <w:b/>
                <w:vertAlign w:val="superscript"/>
              </w:rPr>
            </w:pPr>
            <w:r w:rsidRPr="0063401C">
              <w:t>pie katra notikuma</w:t>
            </w:r>
          </w:p>
        </w:tc>
      </w:tr>
    </w:tbl>
    <w:p w14:paraId="36DC718D" w14:textId="77777777" w:rsidR="0063401C" w:rsidRPr="00BE10D1" w:rsidRDefault="0063401C" w:rsidP="0063401C">
      <w:pPr>
        <w:spacing w:after="120"/>
        <w:jc w:val="both"/>
      </w:pPr>
    </w:p>
    <w:p w14:paraId="2911B218" w14:textId="77777777" w:rsidR="0063401C" w:rsidRDefault="0063401C" w:rsidP="0063401C">
      <w:pPr>
        <w:rPr>
          <w:sz w:val="20"/>
          <w:szCs w:val="20"/>
        </w:rPr>
      </w:pPr>
    </w:p>
    <w:p w14:paraId="54CEBA3F" w14:textId="77777777" w:rsidR="0063401C" w:rsidRPr="008C55DF" w:rsidRDefault="0063401C" w:rsidP="00E1116C">
      <w:pPr>
        <w:rPr>
          <w:sz w:val="22"/>
          <w:szCs w:val="22"/>
        </w:rPr>
      </w:pPr>
    </w:p>
    <w:p w14:paraId="19E2D2F1" w14:textId="77777777" w:rsidR="00E1116C" w:rsidRDefault="00E1116C" w:rsidP="00A55A60">
      <w:pPr>
        <w:pStyle w:val="Header"/>
      </w:pPr>
      <w:bookmarkStart w:id="9" w:name="_Toc14146159"/>
    </w:p>
    <w:p w14:paraId="764FE8C6" w14:textId="77777777" w:rsidR="00360567" w:rsidRPr="008C55DF" w:rsidRDefault="00360567" w:rsidP="00A55A60">
      <w:pPr>
        <w:pStyle w:val="Header"/>
        <w:sectPr w:rsidR="00360567" w:rsidRPr="008C55DF" w:rsidSect="00EE68F0">
          <w:pgSz w:w="12240" w:h="15840"/>
          <w:pgMar w:top="993" w:right="900" w:bottom="851" w:left="1418" w:header="1797" w:footer="1259" w:gutter="0"/>
          <w:cols w:space="720"/>
          <w:docGrid w:linePitch="326"/>
        </w:sectPr>
      </w:pPr>
    </w:p>
    <w:p w14:paraId="19E2D2F2" w14:textId="77777777" w:rsidR="003C15BE" w:rsidRPr="008C55DF" w:rsidRDefault="003C15BE" w:rsidP="003C15BE">
      <w:pPr>
        <w:pStyle w:val="Header"/>
        <w:jc w:val="right"/>
      </w:pPr>
      <w:r w:rsidRPr="008C55DF">
        <w:lastRenderedPageBreak/>
        <w:t xml:space="preserve">2.pielikums </w:t>
      </w:r>
    </w:p>
    <w:bookmarkEnd w:id="9"/>
    <w:p w14:paraId="19E2D2F3" w14:textId="710544E1" w:rsidR="008262AD" w:rsidRPr="008C55DF" w:rsidRDefault="008262AD" w:rsidP="008262AD">
      <w:pPr>
        <w:ind w:left="540" w:hanging="540"/>
        <w:jc w:val="right"/>
      </w:pPr>
      <w:r w:rsidRPr="008C55DF">
        <w:t>Iepirkuma „</w:t>
      </w:r>
      <w:r w:rsidR="006824F3" w:rsidRPr="008C55DF">
        <w:rPr>
          <w:bCs/>
        </w:rPr>
        <w:t>Tehniskās apsardzes pakalpojumu nodrošināšana</w:t>
      </w:r>
      <w:r w:rsidRPr="008C55DF">
        <w:t>”, Ident.Nr. 2016/</w:t>
      </w:r>
      <w:r w:rsidR="00CB38EF">
        <w:t>50</w:t>
      </w:r>
      <w:r w:rsidRPr="008C55DF">
        <w:t xml:space="preserve"> nolikumam</w:t>
      </w:r>
    </w:p>
    <w:p w14:paraId="19E2D2F4" w14:textId="77777777" w:rsidR="003C15BE" w:rsidRPr="008C55DF" w:rsidRDefault="003C15BE" w:rsidP="003C15BE">
      <w:pPr>
        <w:spacing w:before="120"/>
        <w:jc w:val="center"/>
        <w:rPr>
          <w:b/>
          <w:sz w:val="28"/>
          <w:szCs w:val="28"/>
        </w:rPr>
      </w:pPr>
      <w:r w:rsidRPr="008C55DF">
        <w:rPr>
          <w:b/>
          <w:sz w:val="28"/>
          <w:szCs w:val="28"/>
        </w:rPr>
        <w:t>PIETEIKUMS DALĪBAI IEPIRKUMĀ</w:t>
      </w:r>
    </w:p>
    <w:p w14:paraId="19E2D2F5" w14:textId="67A2939A" w:rsidR="00A15AFB" w:rsidRPr="008C55DF" w:rsidRDefault="00A15AFB" w:rsidP="00A15AFB">
      <w:pPr>
        <w:jc w:val="center"/>
        <w:rPr>
          <w:b/>
        </w:rPr>
      </w:pPr>
      <w:r w:rsidRPr="008C55DF">
        <w:rPr>
          <w:b/>
        </w:rPr>
        <w:t>„</w:t>
      </w:r>
      <w:r w:rsidR="006824F3" w:rsidRPr="008C55DF">
        <w:rPr>
          <w:b/>
          <w:bCs/>
        </w:rPr>
        <w:t>Tehnis</w:t>
      </w:r>
      <w:r w:rsidR="00481631">
        <w:rPr>
          <w:b/>
          <w:bCs/>
        </w:rPr>
        <w:t>kās apsardzes pakalpojumu nodroš</w:t>
      </w:r>
      <w:r w:rsidR="006824F3" w:rsidRPr="008C55DF">
        <w:rPr>
          <w:b/>
          <w:bCs/>
        </w:rPr>
        <w:t>ināšana</w:t>
      </w:r>
      <w:r w:rsidRPr="008C55DF">
        <w:rPr>
          <w:b/>
        </w:rPr>
        <w:t>”,</w:t>
      </w:r>
    </w:p>
    <w:p w14:paraId="19E2D2F6" w14:textId="72305D54" w:rsidR="00A15AFB" w:rsidRPr="008C55DF" w:rsidRDefault="00A15AFB" w:rsidP="00A15AFB">
      <w:pPr>
        <w:jc w:val="center"/>
        <w:rPr>
          <w:b/>
        </w:rPr>
      </w:pPr>
      <w:r w:rsidRPr="008C55DF">
        <w:rPr>
          <w:b/>
        </w:rPr>
        <w:t xml:space="preserve">identifikācijas </w:t>
      </w:r>
      <w:proofErr w:type="spellStart"/>
      <w:r w:rsidRPr="008C55DF">
        <w:rPr>
          <w:b/>
        </w:rPr>
        <w:t>Nr.SND</w:t>
      </w:r>
      <w:proofErr w:type="spellEnd"/>
      <w:r w:rsidRPr="008C55DF">
        <w:rPr>
          <w:b/>
        </w:rPr>
        <w:t xml:space="preserve"> 201</w:t>
      </w:r>
      <w:r w:rsidR="00FC21FE" w:rsidRPr="008C55DF">
        <w:rPr>
          <w:b/>
        </w:rPr>
        <w:t>6</w:t>
      </w:r>
      <w:r w:rsidRPr="008C55DF">
        <w:rPr>
          <w:b/>
        </w:rPr>
        <w:t>/</w:t>
      </w:r>
      <w:r w:rsidR="00CB38EF">
        <w:rPr>
          <w:b/>
        </w:rPr>
        <w:t>50</w:t>
      </w:r>
    </w:p>
    <w:p w14:paraId="19E2D2F7" w14:textId="77777777" w:rsidR="003C15BE" w:rsidRPr="008C55DF" w:rsidRDefault="003C15BE" w:rsidP="009E3530">
      <w:pPr>
        <w:rPr>
          <w:b/>
          <w:sz w:val="16"/>
          <w:szCs w:val="16"/>
        </w:rPr>
      </w:pPr>
    </w:p>
    <w:p w14:paraId="19E2D2F8" w14:textId="77777777" w:rsidR="003C15BE" w:rsidRPr="008C55DF" w:rsidRDefault="003C15BE" w:rsidP="00704F81">
      <w:pPr>
        <w:numPr>
          <w:ilvl w:val="0"/>
          <w:numId w:val="4"/>
        </w:numPr>
        <w:jc w:val="both"/>
      </w:pPr>
      <w:r w:rsidRPr="008C55DF">
        <w:t>Iesniedzējs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4631"/>
      </w:tblGrid>
      <w:tr w:rsidR="003C15BE" w:rsidRPr="008C55DF" w14:paraId="19E2D2FB" w14:textId="77777777" w:rsidTr="00317B8E">
        <w:tc>
          <w:tcPr>
            <w:tcW w:w="4631" w:type="dxa"/>
          </w:tcPr>
          <w:p w14:paraId="19E2D2F9" w14:textId="77777777" w:rsidR="003C15BE" w:rsidRPr="008C55DF" w:rsidRDefault="003C15BE" w:rsidP="00317B8E">
            <w:pPr>
              <w:jc w:val="both"/>
            </w:pPr>
            <w:r w:rsidRPr="008C55DF">
              <w:t>Pretendenta nosaukums</w:t>
            </w:r>
          </w:p>
        </w:tc>
        <w:tc>
          <w:tcPr>
            <w:tcW w:w="4631" w:type="dxa"/>
          </w:tcPr>
          <w:p w14:paraId="19E2D2FA" w14:textId="77777777" w:rsidR="003C15BE" w:rsidRPr="008C55DF" w:rsidRDefault="003C15BE" w:rsidP="00317B8E">
            <w:pPr>
              <w:jc w:val="both"/>
            </w:pPr>
            <w:r w:rsidRPr="008C55DF">
              <w:t>Rekvizīti</w:t>
            </w:r>
          </w:p>
        </w:tc>
      </w:tr>
      <w:tr w:rsidR="003C15BE" w:rsidRPr="008C55DF" w14:paraId="19E2D2FE" w14:textId="77777777" w:rsidTr="00317B8E">
        <w:tc>
          <w:tcPr>
            <w:tcW w:w="4631" w:type="dxa"/>
          </w:tcPr>
          <w:p w14:paraId="19E2D2FC" w14:textId="77777777" w:rsidR="003C15BE" w:rsidRPr="008C55DF" w:rsidRDefault="003C15BE" w:rsidP="00317B8E">
            <w:pPr>
              <w:jc w:val="both"/>
            </w:pPr>
          </w:p>
        </w:tc>
        <w:tc>
          <w:tcPr>
            <w:tcW w:w="4631" w:type="dxa"/>
          </w:tcPr>
          <w:p w14:paraId="19E2D2FD" w14:textId="77777777" w:rsidR="003C15BE" w:rsidRPr="008C55DF" w:rsidRDefault="003C15BE" w:rsidP="00317B8E">
            <w:pPr>
              <w:jc w:val="both"/>
            </w:pPr>
          </w:p>
        </w:tc>
      </w:tr>
    </w:tbl>
    <w:p w14:paraId="19E2D2FF" w14:textId="77777777" w:rsidR="003C15BE" w:rsidRPr="008C55DF" w:rsidRDefault="003C15BE" w:rsidP="003C15BE">
      <w:pPr>
        <w:jc w:val="both"/>
        <w:rPr>
          <w:sz w:val="16"/>
          <w:szCs w:val="16"/>
        </w:rPr>
      </w:pPr>
    </w:p>
    <w:p w14:paraId="19E2D300" w14:textId="77777777" w:rsidR="003C15BE" w:rsidRPr="008C55DF" w:rsidRDefault="003C15BE" w:rsidP="00704F81">
      <w:pPr>
        <w:numPr>
          <w:ilvl w:val="0"/>
          <w:numId w:val="4"/>
        </w:numPr>
        <w:jc w:val="both"/>
      </w:pPr>
      <w:r w:rsidRPr="008C55DF">
        <w:t>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6723"/>
      </w:tblGrid>
      <w:tr w:rsidR="003C15BE" w:rsidRPr="008C55DF" w14:paraId="19E2D303" w14:textId="77777777" w:rsidTr="00317B8E">
        <w:tc>
          <w:tcPr>
            <w:tcW w:w="2539" w:type="dxa"/>
          </w:tcPr>
          <w:p w14:paraId="19E2D301" w14:textId="77777777" w:rsidR="003C15BE" w:rsidRPr="008C55DF" w:rsidRDefault="003C15BE" w:rsidP="00317B8E">
            <w:pPr>
              <w:jc w:val="both"/>
            </w:pPr>
            <w:r w:rsidRPr="008C55DF">
              <w:t>Vārds, uzvārds</w:t>
            </w:r>
          </w:p>
        </w:tc>
        <w:tc>
          <w:tcPr>
            <w:tcW w:w="6723" w:type="dxa"/>
          </w:tcPr>
          <w:p w14:paraId="19E2D302" w14:textId="77777777" w:rsidR="003C15BE" w:rsidRPr="008C55DF" w:rsidRDefault="003C15BE" w:rsidP="00317B8E">
            <w:pPr>
              <w:jc w:val="both"/>
            </w:pPr>
          </w:p>
        </w:tc>
      </w:tr>
      <w:tr w:rsidR="003C15BE" w:rsidRPr="008C55DF" w14:paraId="19E2D306" w14:textId="77777777" w:rsidTr="00317B8E">
        <w:tc>
          <w:tcPr>
            <w:tcW w:w="2539" w:type="dxa"/>
          </w:tcPr>
          <w:p w14:paraId="19E2D304" w14:textId="77777777" w:rsidR="003C15BE" w:rsidRPr="008C55DF" w:rsidRDefault="003C15BE" w:rsidP="00317B8E">
            <w:pPr>
              <w:jc w:val="both"/>
            </w:pPr>
            <w:r w:rsidRPr="008C55DF">
              <w:t>Adrese</w:t>
            </w:r>
          </w:p>
        </w:tc>
        <w:tc>
          <w:tcPr>
            <w:tcW w:w="6723" w:type="dxa"/>
          </w:tcPr>
          <w:p w14:paraId="19E2D305" w14:textId="77777777" w:rsidR="003C15BE" w:rsidRPr="008C55DF" w:rsidRDefault="003C15BE" w:rsidP="00317B8E">
            <w:pPr>
              <w:jc w:val="both"/>
            </w:pPr>
          </w:p>
        </w:tc>
      </w:tr>
      <w:tr w:rsidR="003C15BE" w:rsidRPr="008C55DF" w14:paraId="19E2D309" w14:textId="77777777" w:rsidTr="00317B8E">
        <w:tc>
          <w:tcPr>
            <w:tcW w:w="2539" w:type="dxa"/>
          </w:tcPr>
          <w:p w14:paraId="19E2D307" w14:textId="77777777" w:rsidR="003C15BE" w:rsidRPr="008C55DF" w:rsidRDefault="003C15BE" w:rsidP="00317B8E">
            <w:pPr>
              <w:jc w:val="both"/>
            </w:pPr>
            <w:r w:rsidRPr="008C55DF">
              <w:t>Tālr./fax</w:t>
            </w:r>
          </w:p>
        </w:tc>
        <w:tc>
          <w:tcPr>
            <w:tcW w:w="6723" w:type="dxa"/>
          </w:tcPr>
          <w:p w14:paraId="19E2D308" w14:textId="77777777" w:rsidR="003C15BE" w:rsidRPr="008C55DF" w:rsidRDefault="003C15BE" w:rsidP="00317B8E">
            <w:pPr>
              <w:jc w:val="both"/>
            </w:pPr>
          </w:p>
        </w:tc>
      </w:tr>
      <w:tr w:rsidR="003C15BE" w:rsidRPr="008C55DF" w14:paraId="19E2D30C" w14:textId="77777777" w:rsidTr="00317B8E">
        <w:tc>
          <w:tcPr>
            <w:tcW w:w="2539" w:type="dxa"/>
          </w:tcPr>
          <w:p w14:paraId="19E2D30A" w14:textId="77777777" w:rsidR="003C15BE" w:rsidRPr="008C55DF" w:rsidRDefault="003C15BE" w:rsidP="00317B8E">
            <w:pPr>
              <w:jc w:val="both"/>
            </w:pPr>
            <w:r w:rsidRPr="008C55DF">
              <w:t>e-pasta adrese</w:t>
            </w:r>
          </w:p>
        </w:tc>
        <w:tc>
          <w:tcPr>
            <w:tcW w:w="6723" w:type="dxa"/>
          </w:tcPr>
          <w:p w14:paraId="19E2D30B" w14:textId="77777777" w:rsidR="003C15BE" w:rsidRPr="008C55DF" w:rsidRDefault="003C15BE" w:rsidP="00317B8E">
            <w:pPr>
              <w:jc w:val="both"/>
            </w:pPr>
          </w:p>
        </w:tc>
      </w:tr>
    </w:tbl>
    <w:p w14:paraId="19E2D30D" w14:textId="77777777" w:rsidR="003C15BE" w:rsidRPr="008C55DF" w:rsidRDefault="003C15BE" w:rsidP="003C15BE">
      <w:pPr>
        <w:jc w:val="both"/>
        <w:rPr>
          <w:sz w:val="16"/>
          <w:szCs w:val="16"/>
        </w:rPr>
      </w:pPr>
    </w:p>
    <w:p w14:paraId="19E2D30E" w14:textId="77777777" w:rsidR="003C15BE" w:rsidRPr="008C55DF" w:rsidRDefault="003C15BE" w:rsidP="00704F81">
      <w:pPr>
        <w:numPr>
          <w:ilvl w:val="0"/>
          <w:numId w:val="4"/>
        </w:numPr>
        <w:jc w:val="both"/>
      </w:pPr>
      <w:r w:rsidRPr="008C55DF">
        <w:t>Piedāvājums</w:t>
      </w:r>
    </w:p>
    <w:p w14:paraId="19E2D30F" w14:textId="7D1EBF8F" w:rsidR="003C15BE" w:rsidRPr="008C55DF" w:rsidRDefault="00A15AFB" w:rsidP="00A15AFB">
      <w:pPr>
        <w:jc w:val="both"/>
      </w:pPr>
      <w:r w:rsidRPr="008C55DF">
        <w:t xml:space="preserve">Piedāvājam </w:t>
      </w:r>
      <w:r w:rsidR="00201080" w:rsidRPr="008C55DF">
        <w:t xml:space="preserve">sniegt </w:t>
      </w:r>
      <w:r w:rsidR="006824F3" w:rsidRPr="008C55DF">
        <w:t>tehniskās apsardzes</w:t>
      </w:r>
      <w:r w:rsidR="00201080" w:rsidRPr="008C55DF">
        <w:t xml:space="preserve"> pakalpojumus</w:t>
      </w:r>
      <w:r w:rsidRPr="008C55DF">
        <w:t xml:space="preserve"> saskaņā ar Nolikuma prasībām un atbilstoši mūsu piedāvājumam.</w:t>
      </w:r>
      <w:r w:rsidR="00BB0111" w:rsidRPr="008C55DF">
        <w:t xml:space="preserve"> </w:t>
      </w:r>
    </w:p>
    <w:p w14:paraId="19E2D310" w14:textId="77777777" w:rsidR="00A15AFB" w:rsidRPr="008C55DF" w:rsidRDefault="00A15AFB" w:rsidP="00A15AFB">
      <w:pPr>
        <w:ind w:left="780"/>
        <w:jc w:val="both"/>
      </w:pPr>
    </w:p>
    <w:p w14:paraId="19E2D311" w14:textId="77777777" w:rsidR="00BA1D43" w:rsidRPr="008C55DF" w:rsidRDefault="00BA1D43" w:rsidP="00BA1D43">
      <w:pPr>
        <w:jc w:val="both"/>
      </w:pPr>
      <w:r w:rsidRPr="008C55DF">
        <w:t>Mēs apliecinām, ka:</w:t>
      </w:r>
    </w:p>
    <w:p w14:paraId="19E2D312" w14:textId="77777777" w:rsidR="00BA1D43" w:rsidRPr="008C55DF" w:rsidRDefault="00BA1D43" w:rsidP="00BA1D43">
      <w:pPr>
        <w:numPr>
          <w:ilvl w:val="0"/>
          <w:numId w:val="12"/>
        </w:numPr>
        <w:jc w:val="both"/>
      </w:pPr>
      <w:r w:rsidRPr="008C55DF">
        <w:t>Nekādā veidā neesam ieinteresēti nevienā citā piedāvājumā, kas iesniegts šajā iepirkuma procedūrā;</w:t>
      </w:r>
    </w:p>
    <w:p w14:paraId="19E2D313" w14:textId="77777777" w:rsidR="00BA1D43" w:rsidRPr="008C55DF" w:rsidRDefault="00BA1D43" w:rsidP="00BA1D43">
      <w:pPr>
        <w:numPr>
          <w:ilvl w:val="0"/>
          <w:numId w:val="12"/>
        </w:numPr>
        <w:jc w:val="both"/>
      </w:pPr>
      <w:r w:rsidRPr="008C55DF">
        <w:t>Nav tādu apstākļu, kuri liegtu mums piedalīties iepirkumu procedūrā un pildīt Nolikumā izvirzītās prasības;</w:t>
      </w:r>
    </w:p>
    <w:p w14:paraId="19E2D314" w14:textId="77777777" w:rsidR="00293B29" w:rsidRPr="008C55DF" w:rsidRDefault="00293B29" w:rsidP="00BA1D43">
      <w:pPr>
        <w:numPr>
          <w:ilvl w:val="0"/>
          <w:numId w:val="12"/>
        </w:numPr>
        <w:jc w:val="both"/>
      </w:pPr>
      <w:r w:rsidRPr="008C55DF">
        <w:t>Piedāvājums ir spēkā līdz iepirkuma komisijas lēmuma pieņemšanai par līguma slēgšanas tiesību piešķiršanu, bet gadījumā, ja tiek atzīts par uzvarētāju – līdz iepirkuma līguma noslēgšanai</w:t>
      </w:r>
      <w:r w:rsidR="008A47AE" w:rsidRPr="008C55DF">
        <w:t>;</w:t>
      </w:r>
    </w:p>
    <w:p w14:paraId="19E2D315" w14:textId="77777777" w:rsidR="00BA1D43" w:rsidRPr="008C55DF" w:rsidRDefault="00BA1D43" w:rsidP="00BA1D43">
      <w:pPr>
        <w:numPr>
          <w:ilvl w:val="0"/>
          <w:numId w:val="12"/>
        </w:numPr>
        <w:jc w:val="both"/>
      </w:pPr>
      <w:r w:rsidRPr="008C55DF">
        <w:t>Visas sniegtās ziņas ir patiesas;</w:t>
      </w:r>
    </w:p>
    <w:p w14:paraId="19E2D316" w14:textId="77777777" w:rsidR="00BA1D43" w:rsidRPr="008C55DF" w:rsidRDefault="00BA1D43" w:rsidP="00BA1D43">
      <w:pPr>
        <w:numPr>
          <w:ilvl w:val="0"/>
          <w:numId w:val="12"/>
        </w:numPr>
        <w:jc w:val="both"/>
      </w:pPr>
      <w:r w:rsidRPr="008C55DF">
        <w:t>Visas iesniegto dokumentu kopijas atbilst oriģinālam.</w:t>
      </w:r>
    </w:p>
    <w:p w14:paraId="19E2D317" w14:textId="77777777" w:rsidR="00BA1D43" w:rsidRPr="008C55DF" w:rsidRDefault="00BA1D43" w:rsidP="00185A31">
      <w:pPr>
        <w:ind w:left="1080"/>
        <w:jc w:val="both"/>
      </w:pPr>
    </w:p>
    <w:p w14:paraId="19E2D318" w14:textId="77777777" w:rsidR="003C15BE" w:rsidRPr="008C55DF" w:rsidRDefault="003C15BE" w:rsidP="009E3530">
      <w:pPr>
        <w:jc w:val="both"/>
        <w:rPr>
          <w:sz w:val="16"/>
          <w:szCs w:val="16"/>
        </w:rPr>
      </w:pPr>
    </w:p>
    <w:p w14:paraId="19E2D319" w14:textId="77777777" w:rsidR="00BA1D43" w:rsidRPr="008C55DF" w:rsidRDefault="00BA1D43" w:rsidP="009E3530">
      <w:pPr>
        <w:jc w:val="both"/>
        <w:rPr>
          <w:sz w:val="16"/>
          <w:szCs w:val="16"/>
        </w:rPr>
      </w:pPr>
    </w:p>
    <w:p w14:paraId="19E2D31A" w14:textId="77777777" w:rsidR="003C15BE" w:rsidRPr="008C55DF" w:rsidRDefault="003C15BE" w:rsidP="003C15BE">
      <w:pPr>
        <w:jc w:val="both"/>
      </w:pPr>
      <w:r w:rsidRPr="008C55DF">
        <w:t>Paraksta pretendenta vadītājs vai vadītāja pilnvarota persona:</w:t>
      </w:r>
    </w:p>
    <w:p w14:paraId="19E2D31B" w14:textId="77777777" w:rsidR="003C15BE" w:rsidRPr="008C55DF" w:rsidRDefault="003C15BE" w:rsidP="003C15BE">
      <w:pPr>
        <w:jc w:val="both"/>
        <w:rPr>
          <w:sz w:val="16"/>
          <w:szCs w:val="16"/>
        </w:rPr>
      </w:pPr>
    </w:p>
    <w:tbl>
      <w:tblPr>
        <w:tblW w:w="0" w:type="auto"/>
        <w:tblLook w:val="01E0" w:firstRow="1" w:lastRow="1" w:firstColumn="1" w:lastColumn="1" w:noHBand="0" w:noVBand="0"/>
      </w:tblPr>
      <w:tblGrid>
        <w:gridCol w:w="2539"/>
        <w:gridCol w:w="6723"/>
      </w:tblGrid>
      <w:tr w:rsidR="003C15BE" w:rsidRPr="008C55DF" w14:paraId="19E2D31E" w14:textId="77777777" w:rsidTr="00317B8E">
        <w:tc>
          <w:tcPr>
            <w:tcW w:w="2539" w:type="dxa"/>
          </w:tcPr>
          <w:p w14:paraId="19E2D31C" w14:textId="77777777" w:rsidR="003C15BE" w:rsidRPr="008C55DF" w:rsidRDefault="003C15BE" w:rsidP="00317B8E">
            <w:pPr>
              <w:jc w:val="both"/>
              <w:rPr>
                <w:b/>
              </w:rPr>
            </w:pPr>
            <w:r w:rsidRPr="008C55DF">
              <w:rPr>
                <w:b/>
              </w:rPr>
              <w:t>Vārds, uzvārds, amats</w:t>
            </w:r>
          </w:p>
        </w:tc>
        <w:tc>
          <w:tcPr>
            <w:tcW w:w="6723" w:type="dxa"/>
          </w:tcPr>
          <w:p w14:paraId="19E2D31D" w14:textId="77777777" w:rsidR="003C15BE" w:rsidRPr="008C55DF" w:rsidRDefault="003C15BE" w:rsidP="00317B8E">
            <w:pPr>
              <w:jc w:val="both"/>
              <w:rPr>
                <w:b/>
              </w:rPr>
            </w:pPr>
          </w:p>
        </w:tc>
      </w:tr>
      <w:tr w:rsidR="003C15BE" w:rsidRPr="008C55DF" w14:paraId="19E2D321" w14:textId="77777777" w:rsidTr="00317B8E">
        <w:tc>
          <w:tcPr>
            <w:tcW w:w="2539" w:type="dxa"/>
          </w:tcPr>
          <w:p w14:paraId="19E2D31F" w14:textId="77777777" w:rsidR="003C15BE" w:rsidRPr="008C55DF" w:rsidRDefault="003C15BE" w:rsidP="00317B8E">
            <w:pPr>
              <w:jc w:val="both"/>
              <w:rPr>
                <w:b/>
              </w:rPr>
            </w:pPr>
            <w:r w:rsidRPr="008C55DF">
              <w:rPr>
                <w:b/>
              </w:rPr>
              <w:t>Paraksts</w:t>
            </w:r>
          </w:p>
        </w:tc>
        <w:tc>
          <w:tcPr>
            <w:tcW w:w="6723" w:type="dxa"/>
          </w:tcPr>
          <w:p w14:paraId="19E2D320" w14:textId="77777777" w:rsidR="003C15BE" w:rsidRPr="008C55DF" w:rsidRDefault="003C15BE" w:rsidP="00317B8E">
            <w:pPr>
              <w:jc w:val="both"/>
              <w:rPr>
                <w:b/>
              </w:rPr>
            </w:pPr>
          </w:p>
        </w:tc>
      </w:tr>
      <w:tr w:rsidR="003C15BE" w:rsidRPr="008C55DF" w14:paraId="19E2D324" w14:textId="77777777" w:rsidTr="00317B8E">
        <w:tc>
          <w:tcPr>
            <w:tcW w:w="2539" w:type="dxa"/>
          </w:tcPr>
          <w:p w14:paraId="19E2D322" w14:textId="77777777" w:rsidR="003C15BE" w:rsidRPr="008C55DF" w:rsidRDefault="003C15BE" w:rsidP="00317B8E">
            <w:pPr>
              <w:jc w:val="both"/>
              <w:rPr>
                <w:b/>
              </w:rPr>
            </w:pPr>
            <w:r w:rsidRPr="008C55DF">
              <w:rPr>
                <w:b/>
              </w:rPr>
              <w:t>Datums</w:t>
            </w:r>
          </w:p>
        </w:tc>
        <w:tc>
          <w:tcPr>
            <w:tcW w:w="6723" w:type="dxa"/>
          </w:tcPr>
          <w:p w14:paraId="19E2D323" w14:textId="77777777" w:rsidR="003C15BE" w:rsidRPr="008C55DF" w:rsidRDefault="003C15BE" w:rsidP="00317B8E">
            <w:pPr>
              <w:jc w:val="both"/>
              <w:rPr>
                <w:b/>
              </w:rPr>
            </w:pPr>
          </w:p>
        </w:tc>
      </w:tr>
    </w:tbl>
    <w:p w14:paraId="19E2D325" w14:textId="77777777" w:rsidR="00A15AFB" w:rsidRPr="008C55DF" w:rsidRDefault="003C15BE" w:rsidP="000741DA">
      <w:pPr>
        <w:pStyle w:val="Footer"/>
        <w:tabs>
          <w:tab w:val="clear" w:pos="4153"/>
          <w:tab w:val="clear" w:pos="8306"/>
        </w:tabs>
        <w:jc w:val="both"/>
        <w:rPr>
          <w:sz w:val="20"/>
          <w:szCs w:val="20"/>
        </w:rPr>
      </w:pPr>
      <w:r w:rsidRPr="008C55DF">
        <w:rPr>
          <w:sz w:val="20"/>
          <w:szCs w:val="20"/>
        </w:rPr>
        <w:t>/Zīmogs/</w:t>
      </w:r>
    </w:p>
    <w:p w14:paraId="19E2D326" w14:textId="77777777" w:rsidR="00077475" w:rsidRPr="008C55DF" w:rsidRDefault="00077475" w:rsidP="000741DA">
      <w:pPr>
        <w:pStyle w:val="Footer"/>
        <w:tabs>
          <w:tab w:val="clear" w:pos="4153"/>
          <w:tab w:val="clear" w:pos="8306"/>
        </w:tabs>
        <w:jc w:val="both"/>
        <w:rPr>
          <w:sz w:val="20"/>
          <w:szCs w:val="20"/>
        </w:rPr>
      </w:pPr>
    </w:p>
    <w:p w14:paraId="19E2D327" w14:textId="77777777" w:rsidR="00077475" w:rsidRPr="008C55DF" w:rsidRDefault="00077475" w:rsidP="000741DA">
      <w:pPr>
        <w:pStyle w:val="Footer"/>
        <w:tabs>
          <w:tab w:val="clear" w:pos="4153"/>
          <w:tab w:val="clear" w:pos="8306"/>
        </w:tabs>
        <w:jc w:val="both"/>
      </w:pPr>
    </w:p>
    <w:p w14:paraId="19E2D328" w14:textId="77777777" w:rsidR="00077475" w:rsidRPr="008C55DF" w:rsidRDefault="00077475" w:rsidP="000741DA">
      <w:pPr>
        <w:pStyle w:val="Footer"/>
        <w:tabs>
          <w:tab w:val="clear" w:pos="4153"/>
          <w:tab w:val="clear" w:pos="8306"/>
        </w:tabs>
        <w:jc w:val="both"/>
      </w:pPr>
    </w:p>
    <w:p w14:paraId="19E2D329" w14:textId="77777777" w:rsidR="00077475" w:rsidRPr="008C55DF" w:rsidRDefault="00077475" w:rsidP="000741DA">
      <w:pPr>
        <w:pStyle w:val="Footer"/>
        <w:tabs>
          <w:tab w:val="clear" w:pos="4153"/>
          <w:tab w:val="clear" w:pos="8306"/>
        </w:tabs>
        <w:jc w:val="both"/>
      </w:pPr>
    </w:p>
    <w:p w14:paraId="19E2D32A" w14:textId="77777777" w:rsidR="00077475" w:rsidRPr="008C55DF" w:rsidRDefault="00077475" w:rsidP="000741DA">
      <w:pPr>
        <w:pStyle w:val="Footer"/>
        <w:tabs>
          <w:tab w:val="clear" w:pos="4153"/>
          <w:tab w:val="clear" w:pos="8306"/>
        </w:tabs>
        <w:jc w:val="both"/>
      </w:pPr>
    </w:p>
    <w:p w14:paraId="1FA7D22A" w14:textId="77777777" w:rsidR="006824F3" w:rsidRPr="008C55DF" w:rsidRDefault="006824F3" w:rsidP="000741DA">
      <w:pPr>
        <w:pStyle w:val="Footer"/>
        <w:tabs>
          <w:tab w:val="clear" w:pos="4153"/>
          <w:tab w:val="clear" w:pos="8306"/>
        </w:tabs>
        <w:jc w:val="both"/>
      </w:pPr>
    </w:p>
    <w:p w14:paraId="0436650F" w14:textId="77777777" w:rsidR="006824F3" w:rsidRPr="008C55DF" w:rsidRDefault="006824F3" w:rsidP="000741DA">
      <w:pPr>
        <w:pStyle w:val="Footer"/>
        <w:tabs>
          <w:tab w:val="clear" w:pos="4153"/>
          <w:tab w:val="clear" w:pos="8306"/>
        </w:tabs>
        <w:jc w:val="both"/>
      </w:pPr>
    </w:p>
    <w:p w14:paraId="19E2D32B" w14:textId="77777777" w:rsidR="00077475" w:rsidRPr="008C55DF" w:rsidRDefault="00077475" w:rsidP="000741DA">
      <w:pPr>
        <w:pStyle w:val="Footer"/>
        <w:tabs>
          <w:tab w:val="clear" w:pos="4153"/>
          <w:tab w:val="clear" w:pos="8306"/>
        </w:tabs>
        <w:jc w:val="both"/>
      </w:pPr>
    </w:p>
    <w:p w14:paraId="70B434B1" w14:textId="77777777" w:rsidR="000F3DC8" w:rsidRDefault="000F3DC8" w:rsidP="00077475">
      <w:pPr>
        <w:pStyle w:val="Header"/>
        <w:jc w:val="right"/>
      </w:pPr>
    </w:p>
    <w:p w14:paraId="4C566422" w14:textId="77777777" w:rsidR="000F3DC8" w:rsidRDefault="000F3DC8" w:rsidP="00077475">
      <w:pPr>
        <w:pStyle w:val="Header"/>
        <w:jc w:val="right"/>
      </w:pPr>
    </w:p>
    <w:p w14:paraId="70330031" w14:textId="77777777" w:rsidR="000F3DC8" w:rsidRDefault="000F3DC8" w:rsidP="00077475">
      <w:pPr>
        <w:pStyle w:val="Header"/>
        <w:jc w:val="right"/>
        <w:sectPr w:rsidR="000F3DC8" w:rsidSect="000F3DC8">
          <w:headerReference w:type="even" r:id="rId12"/>
          <w:pgSz w:w="12240" w:h="15840"/>
          <w:pgMar w:top="1440" w:right="1480" w:bottom="1259" w:left="1418" w:header="709" w:footer="709" w:gutter="0"/>
          <w:cols w:space="708"/>
          <w:titlePg/>
          <w:docGrid w:linePitch="360"/>
        </w:sectPr>
      </w:pPr>
    </w:p>
    <w:p w14:paraId="19E2D32C" w14:textId="294C53AE" w:rsidR="00077475" w:rsidRPr="008C55DF" w:rsidRDefault="00077475" w:rsidP="00077475">
      <w:pPr>
        <w:pStyle w:val="Header"/>
        <w:jc w:val="right"/>
      </w:pPr>
      <w:r w:rsidRPr="008C55DF">
        <w:lastRenderedPageBreak/>
        <w:t xml:space="preserve">3.pielikums </w:t>
      </w:r>
    </w:p>
    <w:p w14:paraId="19E2D32D" w14:textId="44794771" w:rsidR="008262AD" w:rsidRPr="008C55DF" w:rsidRDefault="008262AD" w:rsidP="008262AD">
      <w:pPr>
        <w:ind w:left="540" w:hanging="540"/>
        <w:jc w:val="right"/>
      </w:pPr>
      <w:r w:rsidRPr="008C55DF">
        <w:t>Iepirkuma „</w:t>
      </w:r>
      <w:r w:rsidR="006824F3" w:rsidRPr="008C55DF">
        <w:rPr>
          <w:bCs/>
        </w:rPr>
        <w:t>Tehniskās apsardzes pakalpojumu nodrošināšana</w:t>
      </w:r>
      <w:r w:rsidRPr="008C55DF">
        <w:t>”, Ident.Nr. 2016/</w:t>
      </w:r>
      <w:r w:rsidR="00CB38EF">
        <w:t>50</w:t>
      </w:r>
      <w:r w:rsidRPr="008C55DF">
        <w:t xml:space="preserve"> nolikumam</w:t>
      </w:r>
    </w:p>
    <w:p w14:paraId="1F443CA1" w14:textId="77777777" w:rsidR="00CC6AE2" w:rsidRDefault="00CC6AE2" w:rsidP="00077475">
      <w:pPr>
        <w:jc w:val="center"/>
        <w:rPr>
          <w:b/>
        </w:rPr>
      </w:pPr>
    </w:p>
    <w:p w14:paraId="19E2D35C" w14:textId="77777777" w:rsidR="003C15BE" w:rsidRPr="008C55DF" w:rsidRDefault="003C15BE" w:rsidP="003C15BE">
      <w:pPr>
        <w:pStyle w:val="Title"/>
        <w:spacing w:line="240" w:lineRule="auto"/>
        <w:rPr>
          <w:sz w:val="24"/>
          <w:szCs w:val="24"/>
          <w:u w:val="none"/>
        </w:rPr>
      </w:pPr>
      <w:r w:rsidRPr="008C55DF">
        <w:rPr>
          <w:sz w:val="24"/>
          <w:szCs w:val="24"/>
          <w:u w:val="none"/>
        </w:rPr>
        <w:t>FINANŠU PIEDĀVĀJUMA FORMA</w:t>
      </w:r>
    </w:p>
    <w:p w14:paraId="19E2D35D" w14:textId="49CE3157" w:rsidR="00A15AFB" w:rsidRPr="008C55DF" w:rsidRDefault="00A15AFB" w:rsidP="00A15AFB">
      <w:pPr>
        <w:jc w:val="center"/>
        <w:rPr>
          <w:b/>
        </w:rPr>
      </w:pPr>
      <w:r w:rsidRPr="008C55DF">
        <w:rPr>
          <w:b/>
        </w:rPr>
        <w:t>„</w:t>
      </w:r>
      <w:r w:rsidR="006824F3" w:rsidRPr="008C55DF">
        <w:rPr>
          <w:b/>
          <w:bCs/>
        </w:rPr>
        <w:t>Tehniskās apsardzes pakalpojumu nodrošināšana</w:t>
      </w:r>
      <w:r w:rsidRPr="008C55DF">
        <w:rPr>
          <w:b/>
        </w:rPr>
        <w:t>”,</w:t>
      </w:r>
    </w:p>
    <w:p w14:paraId="19E2D360" w14:textId="7BB6917D" w:rsidR="00E1116C" w:rsidRDefault="00A15AFB" w:rsidP="001A6173">
      <w:pPr>
        <w:jc w:val="center"/>
        <w:rPr>
          <w:b/>
        </w:rPr>
      </w:pPr>
      <w:r w:rsidRPr="008C55DF">
        <w:rPr>
          <w:b/>
        </w:rPr>
        <w:t xml:space="preserve">identifikācijas </w:t>
      </w:r>
      <w:proofErr w:type="spellStart"/>
      <w:r w:rsidRPr="008C55DF">
        <w:rPr>
          <w:b/>
        </w:rPr>
        <w:t>Nr.SND</w:t>
      </w:r>
      <w:proofErr w:type="spellEnd"/>
      <w:r w:rsidRPr="008C55DF">
        <w:rPr>
          <w:b/>
        </w:rPr>
        <w:t xml:space="preserve"> 201</w:t>
      </w:r>
      <w:r w:rsidR="00FC21FE" w:rsidRPr="008C55DF">
        <w:rPr>
          <w:b/>
        </w:rPr>
        <w:t>6</w:t>
      </w:r>
      <w:r w:rsidRPr="008C55DF">
        <w:rPr>
          <w:b/>
        </w:rPr>
        <w:t>/</w:t>
      </w:r>
      <w:r w:rsidR="00CB38EF">
        <w:rPr>
          <w:b/>
        </w:rPr>
        <w:t>50</w:t>
      </w:r>
    </w:p>
    <w:p w14:paraId="306980FF" w14:textId="77777777" w:rsidR="003009C3" w:rsidRDefault="003009C3" w:rsidP="001A6173">
      <w:pPr>
        <w:jc w:val="center"/>
        <w:rPr>
          <w:b/>
        </w:rPr>
      </w:pPr>
    </w:p>
    <w:p w14:paraId="5A867979" w14:textId="75B4D1C2" w:rsidR="003009C3" w:rsidRDefault="003009C3" w:rsidP="001A6173">
      <w:pPr>
        <w:jc w:val="center"/>
        <w:rPr>
          <w:b/>
        </w:rPr>
      </w:pPr>
      <w:r>
        <w:rPr>
          <w:b/>
        </w:rPr>
        <w:t>Tehniskās apsardzes pakalpojuma izmaksas</w:t>
      </w:r>
    </w:p>
    <w:p w14:paraId="34DFE574" w14:textId="77777777" w:rsidR="003009C3" w:rsidRPr="001A6173" w:rsidRDefault="003009C3" w:rsidP="001A6173">
      <w:pPr>
        <w:jc w:val="center"/>
        <w:rPr>
          <w:b/>
        </w:rPr>
      </w:pPr>
    </w:p>
    <w:tbl>
      <w:tblPr>
        <w:tblStyle w:val="TableGrid"/>
        <w:tblW w:w="14601" w:type="dxa"/>
        <w:tblInd w:w="-459" w:type="dxa"/>
        <w:tblBorders>
          <w:bottom w:val="none" w:sz="0" w:space="0" w:color="auto"/>
        </w:tblBorders>
        <w:tblLayout w:type="fixed"/>
        <w:tblLook w:val="04A0" w:firstRow="1" w:lastRow="0" w:firstColumn="1" w:lastColumn="0" w:noHBand="0" w:noVBand="1"/>
      </w:tblPr>
      <w:tblGrid>
        <w:gridCol w:w="567"/>
        <w:gridCol w:w="2835"/>
        <w:gridCol w:w="1985"/>
        <w:gridCol w:w="2693"/>
        <w:gridCol w:w="1276"/>
        <w:gridCol w:w="1701"/>
        <w:gridCol w:w="1559"/>
        <w:gridCol w:w="1985"/>
      </w:tblGrid>
      <w:tr w:rsidR="0063401C" w:rsidRPr="003D0C4E" w14:paraId="6002B544" w14:textId="77777777" w:rsidTr="0088254E">
        <w:trPr>
          <w:trHeight w:val="363"/>
        </w:trPr>
        <w:tc>
          <w:tcPr>
            <w:tcW w:w="567" w:type="dxa"/>
            <w:vMerge w:val="restart"/>
            <w:vAlign w:val="center"/>
          </w:tcPr>
          <w:p w14:paraId="62796281" w14:textId="77777777" w:rsidR="0063401C" w:rsidRPr="00E703DB" w:rsidRDefault="0063401C" w:rsidP="003E2879">
            <w:pPr>
              <w:jc w:val="center"/>
              <w:rPr>
                <w:b/>
              </w:rPr>
            </w:pPr>
            <w:proofErr w:type="spellStart"/>
            <w:r w:rsidRPr="00E703DB">
              <w:rPr>
                <w:b/>
              </w:rPr>
              <w:t>N.p.k</w:t>
            </w:r>
            <w:proofErr w:type="spellEnd"/>
          </w:p>
        </w:tc>
        <w:tc>
          <w:tcPr>
            <w:tcW w:w="2835" w:type="dxa"/>
            <w:vMerge w:val="restart"/>
            <w:vAlign w:val="center"/>
          </w:tcPr>
          <w:p w14:paraId="65C4ED0A" w14:textId="77777777" w:rsidR="0063401C" w:rsidRPr="00E703DB" w:rsidRDefault="0063401C" w:rsidP="003E2879">
            <w:pPr>
              <w:jc w:val="center"/>
              <w:rPr>
                <w:b/>
              </w:rPr>
            </w:pPr>
            <w:r w:rsidRPr="00E703DB">
              <w:rPr>
                <w:b/>
              </w:rPr>
              <w:t>Objekta nosaukums</w:t>
            </w:r>
          </w:p>
        </w:tc>
        <w:tc>
          <w:tcPr>
            <w:tcW w:w="1985" w:type="dxa"/>
            <w:vMerge w:val="restart"/>
            <w:vAlign w:val="center"/>
          </w:tcPr>
          <w:p w14:paraId="4EC69457" w14:textId="77777777" w:rsidR="0063401C" w:rsidRPr="00E703DB" w:rsidRDefault="0063401C" w:rsidP="003E2879">
            <w:pPr>
              <w:jc w:val="center"/>
              <w:rPr>
                <w:b/>
              </w:rPr>
            </w:pPr>
            <w:r w:rsidRPr="00E703DB">
              <w:rPr>
                <w:b/>
              </w:rPr>
              <w:t>Adrese</w:t>
            </w:r>
          </w:p>
        </w:tc>
        <w:tc>
          <w:tcPr>
            <w:tcW w:w="2693" w:type="dxa"/>
            <w:vMerge w:val="restart"/>
            <w:vAlign w:val="center"/>
          </w:tcPr>
          <w:p w14:paraId="3335A32D" w14:textId="77777777" w:rsidR="0063401C" w:rsidRPr="00E703DB" w:rsidRDefault="0063401C" w:rsidP="003E2879">
            <w:pPr>
              <w:jc w:val="center"/>
              <w:rPr>
                <w:b/>
              </w:rPr>
            </w:pPr>
            <w:r w:rsidRPr="00E703DB">
              <w:rPr>
                <w:b/>
              </w:rPr>
              <w:t>Apsardzes veids</w:t>
            </w:r>
          </w:p>
        </w:tc>
        <w:tc>
          <w:tcPr>
            <w:tcW w:w="1276" w:type="dxa"/>
            <w:vMerge w:val="restart"/>
            <w:vAlign w:val="center"/>
          </w:tcPr>
          <w:p w14:paraId="2BC1B976" w14:textId="77777777" w:rsidR="0063401C" w:rsidRPr="00E703DB" w:rsidRDefault="0063401C" w:rsidP="003E2879">
            <w:pPr>
              <w:jc w:val="center"/>
              <w:rPr>
                <w:b/>
              </w:rPr>
            </w:pPr>
            <w:r w:rsidRPr="00E703DB">
              <w:rPr>
                <w:b/>
              </w:rPr>
              <w:t>Paneļu skaits</w:t>
            </w:r>
          </w:p>
        </w:tc>
        <w:tc>
          <w:tcPr>
            <w:tcW w:w="5245" w:type="dxa"/>
            <w:gridSpan w:val="3"/>
            <w:vAlign w:val="center"/>
          </w:tcPr>
          <w:p w14:paraId="41F49B9D" w14:textId="0EAEE2CC" w:rsidR="0063401C" w:rsidRPr="00E703DB" w:rsidRDefault="0063401C" w:rsidP="003E2879">
            <w:pPr>
              <w:jc w:val="center"/>
              <w:rPr>
                <w:b/>
              </w:rPr>
            </w:pPr>
            <w:r w:rsidRPr="00E703DB">
              <w:rPr>
                <w:b/>
              </w:rPr>
              <w:t>Cena mēnesī E</w:t>
            </w:r>
            <w:r w:rsidR="006170FA">
              <w:rPr>
                <w:b/>
              </w:rPr>
              <w:t>UR</w:t>
            </w:r>
            <w:r w:rsidRPr="00E703DB">
              <w:rPr>
                <w:b/>
              </w:rPr>
              <w:t xml:space="preserve"> (bez PVN)</w:t>
            </w:r>
          </w:p>
        </w:tc>
      </w:tr>
      <w:tr w:rsidR="0063401C" w:rsidRPr="003D0C4E" w14:paraId="0F029BEE" w14:textId="77777777" w:rsidTr="0088254E">
        <w:trPr>
          <w:trHeight w:val="313"/>
        </w:trPr>
        <w:tc>
          <w:tcPr>
            <w:tcW w:w="567" w:type="dxa"/>
            <w:vMerge/>
            <w:vAlign w:val="center"/>
          </w:tcPr>
          <w:p w14:paraId="62F0ECBC" w14:textId="77777777" w:rsidR="0063401C" w:rsidRPr="00E703DB" w:rsidRDefault="0063401C" w:rsidP="003E2879">
            <w:pPr>
              <w:jc w:val="center"/>
              <w:rPr>
                <w:b/>
              </w:rPr>
            </w:pPr>
          </w:p>
        </w:tc>
        <w:tc>
          <w:tcPr>
            <w:tcW w:w="2835" w:type="dxa"/>
            <w:vMerge/>
            <w:vAlign w:val="center"/>
          </w:tcPr>
          <w:p w14:paraId="4FB6CBE0" w14:textId="77777777" w:rsidR="0063401C" w:rsidRPr="00E703DB" w:rsidRDefault="0063401C" w:rsidP="003E2879">
            <w:pPr>
              <w:jc w:val="center"/>
              <w:rPr>
                <w:b/>
              </w:rPr>
            </w:pPr>
          </w:p>
        </w:tc>
        <w:tc>
          <w:tcPr>
            <w:tcW w:w="1985" w:type="dxa"/>
            <w:vMerge/>
            <w:vAlign w:val="center"/>
          </w:tcPr>
          <w:p w14:paraId="32B83993" w14:textId="77777777" w:rsidR="0063401C" w:rsidRPr="00E703DB" w:rsidRDefault="0063401C" w:rsidP="003E2879">
            <w:pPr>
              <w:jc w:val="center"/>
              <w:rPr>
                <w:b/>
              </w:rPr>
            </w:pPr>
          </w:p>
        </w:tc>
        <w:tc>
          <w:tcPr>
            <w:tcW w:w="2693" w:type="dxa"/>
            <w:vMerge/>
            <w:vAlign w:val="center"/>
          </w:tcPr>
          <w:p w14:paraId="60859724" w14:textId="77777777" w:rsidR="0063401C" w:rsidRPr="00E703DB" w:rsidRDefault="0063401C" w:rsidP="003E2879">
            <w:pPr>
              <w:jc w:val="center"/>
              <w:rPr>
                <w:b/>
              </w:rPr>
            </w:pPr>
          </w:p>
        </w:tc>
        <w:tc>
          <w:tcPr>
            <w:tcW w:w="1276" w:type="dxa"/>
            <w:vMerge/>
            <w:vAlign w:val="center"/>
          </w:tcPr>
          <w:p w14:paraId="000418A6" w14:textId="77777777" w:rsidR="0063401C" w:rsidRPr="00E703DB" w:rsidRDefault="0063401C" w:rsidP="003E2879">
            <w:pPr>
              <w:jc w:val="center"/>
              <w:rPr>
                <w:b/>
              </w:rPr>
            </w:pPr>
          </w:p>
        </w:tc>
        <w:tc>
          <w:tcPr>
            <w:tcW w:w="1701" w:type="dxa"/>
            <w:vAlign w:val="center"/>
          </w:tcPr>
          <w:p w14:paraId="3832403E" w14:textId="03E77E78" w:rsidR="0063401C" w:rsidRPr="00E703DB" w:rsidRDefault="0063401C" w:rsidP="003E2879">
            <w:pPr>
              <w:jc w:val="center"/>
              <w:rPr>
                <w:b/>
              </w:rPr>
            </w:pPr>
            <w:r w:rsidRPr="00E703DB">
              <w:rPr>
                <w:b/>
              </w:rPr>
              <w:t>Apkalpošana</w:t>
            </w:r>
          </w:p>
        </w:tc>
        <w:tc>
          <w:tcPr>
            <w:tcW w:w="1559" w:type="dxa"/>
            <w:vAlign w:val="center"/>
          </w:tcPr>
          <w:p w14:paraId="7AD75D3E" w14:textId="77777777" w:rsidR="0063401C" w:rsidRPr="00E703DB" w:rsidRDefault="0063401C" w:rsidP="003E2879">
            <w:pPr>
              <w:jc w:val="center"/>
              <w:rPr>
                <w:b/>
              </w:rPr>
            </w:pPr>
            <w:r w:rsidRPr="00E703DB">
              <w:rPr>
                <w:b/>
              </w:rPr>
              <w:t>Apsardze</w:t>
            </w:r>
          </w:p>
        </w:tc>
        <w:tc>
          <w:tcPr>
            <w:tcW w:w="1985" w:type="dxa"/>
            <w:vAlign w:val="center"/>
          </w:tcPr>
          <w:p w14:paraId="16607F5C" w14:textId="3470F26A" w:rsidR="0063401C" w:rsidRPr="00E703DB" w:rsidRDefault="0063401C" w:rsidP="00EE68F0">
            <w:pPr>
              <w:jc w:val="center"/>
              <w:rPr>
                <w:b/>
              </w:rPr>
            </w:pPr>
            <w:r w:rsidRPr="00E703DB">
              <w:rPr>
                <w:b/>
              </w:rPr>
              <w:t>Kopā</w:t>
            </w:r>
            <w:r w:rsidR="00EE68F0">
              <w:rPr>
                <w:b/>
              </w:rPr>
              <w:t xml:space="preserve"> </w:t>
            </w:r>
            <w:r w:rsidRPr="00E703DB">
              <w:rPr>
                <w:b/>
              </w:rPr>
              <w:t>(6+7)</w:t>
            </w:r>
          </w:p>
        </w:tc>
      </w:tr>
      <w:tr w:rsidR="0063401C" w:rsidRPr="006170FA" w14:paraId="2637A2C9" w14:textId="77777777" w:rsidTr="00EE68F0">
        <w:trPr>
          <w:trHeight w:val="60"/>
        </w:trPr>
        <w:tc>
          <w:tcPr>
            <w:tcW w:w="567" w:type="dxa"/>
          </w:tcPr>
          <w:p w14:paraId="7224B314" w14:textId="77777777" w:rsidR="0063401C" w:rsidRPr="006170FA" w:rsidRDefault="0063401C" w:rsidP="0063401C">
            <w:pPr>
              <w:jc w:val="center"/>
              <w:rPr>
                <w:b/>
                <w:sz w:val="20"/>
                <w:szCs w:val="20"/>
              </w:rPr>
            </w:pPr>
            <w:r w:rsidRPr="006170FA">
              <w:rPr>
                <w:b/>
                <w:sz w:val="20"/>
                <w:szCs w:val="20"/>
              </w:rPr>
              <w:t>1</w:t>
            </w:r>
          </w:p>
        </w:tc>
        <w:tc>
          <w:tcPr>
            <w:tcW w:w="2835" w:type="dxa"/>
          </w:tcPr>
          <w:p w14:paraId="04F6FA42" w14:textId="77777777" w:rsidR="0063401C" w:rsidRPr="006170FA" w:rsidRDefault="0063401C" w:rsidP="0063401C">
            <w:pPr>
              <w:pStyle w:val="NoSpacing"/>
              <w:jc w:val="center"/>
              <w:rPr>
                <w:rFonts w:ascii="Times New Roman" w:hAnsi="Times New Roman" w:cs="Times New Roman"/>
                <w:b/>
                <w:sz w:val="20"/>
                <w:szCs w:val="20"/>
              </w:rPr>
            </w:pPr>
            <w:r w:rsidRPr="006170FA">
              <w:rPr>
                <w:rFonts w:ascii="Times New Roman" w:hAnsi="Times New Roman" w:cs="Times New Roman"/>
                <w:b/>
                <w:sz w:val="20"/>
                <w:szCs w:val="20"/>
              </w:rPr>
              <w:t>2</w:t>
            </w:r>
          </w:p>
        </w:tc>
        <w:tc>
          <w:tcPr>
            <w:tcW w:w="1985" w:type="dxa"/>
          </w:tcPr>
          <w:p w14:paraId="11EB7059" w14:textId="77777777" w:rsidR="0063401C" w:rsidRPr="006170FA" w:rsidRDefault="0063401C" w:rsidP="0063401C">
            <w:pPr>
              <w:jc w:val="center"/>
              <w:rPr>
                <w:b/>
                <w:sz w:val="20"/>
                <w:szCs w:val="20"/>
              </w:rPr>
            </w:pPr>
            <w:r w:rsidRPr="006170FA">
              <w:rPr>
                <w:b/>
                <w:sz w:val="20"/>
                <w:szCs w:val="20"/>
              </w:rPr>
              <w:t>3</w:t>
            </w:r>
          </w:p>
        </w:tc>
        <w:tc>
          <w:tcPr>
            <w:tcW w:w="2693" w:type="dxa"/>
          </w:tcPr>
          <w:p w14:paraId="1041CCEB" w14:textId="77777777" w:rsidR="0063401C" w:rsidRPr="006170FA" w:rsidRDefault="0063401C" w:rsidP="0063401C">
            <w:pPr>
              <w:jc w:val="center"/>
              <w:rPr>
                <w:b/>
                <w:sz w:val="20"/>
                <w:szCs w:val="20"/>
              </w:rPr>
            </w:pPr>
            <w:r w:rsidRPr="006170FA">
              <w:rPr>
                <w:b/>
                <w:sz w:val="20"/>
                <w:szCs w:val="20"/>
              </w:rPr>
              <w:t>4</w:t>
            </w:r>
          </w:p>
        </w:tc>
        <w:tc>
          <w:tcPr>
            <w:tcW w:w="1276" w:type="dxa"/>
          </w:tcPr>
          <w:p w14:paraId="475F0AE5" w14:textId="77777777" w:rsidR="0063401C" w:rsidRPr="006170FA" w:rsidRDefault="0063401C" w:rsidP="0063401C">
            <w:pPr>
              <w:jc w:val="center"/>
              <w:rPr>
                <w:b/>
                <w:sz w:val="20"/>
                <w:szCs w:val="20"/>
              </w:rPr>
            </w:pPr>
            <w:r w:rsidRPr="006170FA">
              <w:rPr>
                <w:b/>
                <w:sz w:val="20"/>
                <w:szCs w:val="20"/>
              </w:rPr>
              <w:t>5</w:t>
            </w:r>
          </w:p>
        </w:tc>
        <w:tc>
          <w:tcPr>
            <w:tcW w:w="1701" w:type="dxa"/>
          </w:tcPr>
          <w:p w14:paraId="2431BD86" w14:textId="77777777" w:rsidR="0063401C" w:rsidRPr="006170FA" w:rsidRDefault="0063401C" w:rsidP="0063401C">
            <w:pPr>
              <w:jc w:val="center"/>
              <w:rPr>
                <w:b/>
                <w:sz w:val="20"/>
                <w:szCs w:val="20"/>
              </w:rPr>
            </w:pPr>
            <w:r w:rsidRPr="006170FA">
              <w:rPr>
                <w:b/>
                <w:sz w:val="20"/>
                <w:szCs w:val="20"/>
              </w:rPr>
              <w:t>6</w:t>
            </w:r>
          </w:p>
        </w:tc>
        <w:tc>
          <w:tcPr>
            <w:tcW w:w="1559" w:type="dxa"/>
          </w:tcPr>
          <w:p w14:paraId="2340785A" w14:textId="77777777" w:rsidR="0063401C" w:rsidRPr="006170FA" w:rsidRDefault="0063401C" w:rsidP="0063401C">
            <w:pPr>
              <w:jc w:val="center"/>
              <w:rPr>
                <w:b/>
                <w:sz w:val="20"/>
                <w:szCs w:val="20"/>
              </w:rPr>
            </w:pPr>
            <w:r w:rsidRPr="006170FA">
              <w:rPr>
                <w:b/>
                <w:sz w:val="20"/>
                <w:szCs w:val="20"/>
              </w:rPr>
              <w:t>7</w:t>
            </w:r>
          </w:p>
        </w:tc>
        <w:tc>
          <w:tcPr>
            <w:tcW w:w="1985" w:type="dxa"/>
          </w:tcPr>
          <w:p w14:paraId="7B55D0C9" w14:textId="77777777" w:rsidR="0063401C" w:rsidRPr="006170FA" w:rsidRDefault="0063401C" w:rsidP="0063401C">
            <w:pPr>
              <w:jc w:val="center"/>
              <w:rPr>
                <w:b/>
                <w:sz w:val="20"/>
                <w:szCs w:val="20"/>
              </w:rPr>
            </w:pPr>
            <w:r w:rsidRPr="006170FA">
              <w:rPr>
                <w:b/>
                <w:sz w:val="20"/>
                <w:szCs w:val="20"/>
              </w:rPr>
              <w:t>8</w:t>
            </w:r>
          </w:p>
        </w:tc>
      </w:tr>
      <w:tr w:rsidR="006170FA" w:rsidRPr="003D0C4E" w14:paraId="62620A63" w14:textId="77777777" w:rsidTr="00EE68F0">
        <w:trPr>
          <w:trHeight w:val="60"/>
        </w:trPr>
        <w:tc>
          <w:tcPr>
            <w:tcW w:w="567" w:type="dxa"/>
            <w:vMerge w:val="restart"/>
          </w:tcPr>
          <w:p w14:paraId="3F6CC4EC" w14:textId="10DF7C88" w:rsidR="006170FA" w:rsidRPr="00E703DB" w:rsidRDefault="003E2879" w:rsidP="0063401C">
            <w:pPr>
              <w:jc w:val="center"/>
            </w:pPr>
            <w:r>
              <w:t>1.</w:t>
            </w:r>
          </w:p>
        </w:tc>
        <w:tc>
          <w:tcPr>
            <w:tcW w:w="2835" w:type="dxa"/>
            <w:vMerge w:val="restart"/>
          </w:tcPr>
          <w:p w14:paraId="4ACB6BA6" w14:textId="42F0F6CF" w:rsidR="006170FA" w:rsidRPr="006170FA" w:rsidRDefault="006170FA" w:rsidP="0063401C">
            <w:pPr>
              <w:pStyle w:val="NoSpacing"/>
              <w:rPr>
                <w:rFonts w:ascii="Times New Roman" w:hAnsi="Times New Roman" w:cs="Times New Roman"/>
                <w:sz w:val="24"/>
                <w:szCs w:val="24"/>
              </w:rPr>
            </w:pPr>
            <w:r w:rsidRPr="006170FA">
              <w:rPr>
                <w:rFonts w:ascii="Times New Roman" w:hAnsi="Times New Roman" w:cs="Times New Roman"/>
                <w:sz w:val="24"/>
                <w:szCs w:val="24"/>
              </w:rPr>
              <w:t>Salacgrīvas novada domes ēka</w:t>
            </w:r>
          </w:p>
        </w:tc>
        <w:tc>
          <w:tcPr>
            <w:tcW w:w="1985" w:type="dxa"/>
            <w:vMerge w:val="restart"/>
          </w:tcPr>
          <w:p w14:paraId="78ED97F1" w14:textId="31392D14" w:rsidR="006170FA" w:rsidRPr="006170FA" w:rsidRDefault="006170FA" w:rsidP="0063401C">
            <w:pPr>
              <w:jc w:val="both"/>
            </w:pPr>
            <w:r w:rsidRPr="006170FA">
              <w:t>Smilšu iela 9, Salacgrīva</w:t>
            </w:r>
          </w:p>
        </w:tc>
        <w:tc>
          <w:tcPr>
            <w:tcW w:w="2693" w:type="dxa"/>
          </w:tcPr>
          <w:p w14:paraId="4DEAF42F" w14:textId="798335D9" w:rsidR="006170FA" w:rsidRPr="00EE68F0" w:rsidRDefault="006170FA" w:rsidP="0063401C">
            <w:pPr>
              <w:jc w:val="both"/>
              <w:rPr>
                <w:sz w:val="22"/>
                <w:szCs w:val="22"/>
              </w:rPr>
            </w:pPr>
            <w:r w:rsidRPr="00EE68F0">
              <w:rPr>
                <w:sz w:val="22"/>
                <w:szCs w:val="22"/>
              </w:rPr>
              <w:t>Apsardzes signalizācija</w:t>
            </w:r>
          </w:p>
        </w:tc>
        <w:tc>
          <w:tcPr>
            <w:tcW w:w="1276" w:type="dxa"/>
          </w:tcPr>
          <w:p w14:paraId="49A67DAC" w14:textId="39B5C104" w:rsidR="006170FA" w:rsidRPr="006170FA" w:rsidRDefault="006170FA" w:rsidP="0063401C">
            <w:pPr>
              <w:jc w:val="center"/>
            </w:pPr>
            <w:r w:rsidRPr="006170FA">
              <w:t>4</w:t>
            </w:r>
          </w:p>
        </w:tc>
        <w:tc>
          <w:tcPr>
            <w:tcW w:w="1701" w:type="dxa"/>
          </w:tcPr>
          <w:p w14:paraId="13301E15" w14:textId="77777777" w:rsidR="006170FA" w:rsidRPr="00E703DB" w:rsidRDefault="006170FA" w:rsidP="0063401C">
            <w:pPr>
              <w:jc w:val="center"/>
            </w:pPr>
          </w:p>
        </w:tc>
        <w:tc>
          <w:tcPr>
            <w:tcW w:w="1559" w:type="dxa"/>
          </w:tcPr>
          <w:p w14:paraId="37FEC300" w14:textId="77777777" w:rsidR="006170FA" w:rsidRPr="00E703DB" w:rsidRDefault="006170FA" w:rsidP="0063401C">
            <w:pPr>
              <w:jc w:val="center"/>
            </w:pPr>
          </w:p>
        </w:tc>
        <w:tc>
          <w:tcPr>
            <w:tcW w:w="1985" w:type="dxa"/>
          </w:tcPr>
          <w:p w14:paraId="438BB9C1" w14:textId="77777777" w:rsidR="006170FA" w:rsidRPr="00E703DB" w:rsidRDefault="006170FA" w:rsidP="0063401C">
            <w:pPr>
              <w:jc w:val="center"/>
            </w:pPr>
          </w:p>
        </w:tc>
      </w:tr>
      <w:tr w:rsidR="006170FA" w:rsidRPr="003D0C4E" w14:paraId="135147C1" w14:textId="77777777" w:rsidTr="00EE68F0">
        <w:trPr>
          <w:trHeight w:val="453"/>
        </w:trPr>
        <w:tc>
          <w:tcPr>
            <w:tcW w:w="567" w:type="dxa"/>
            <w:vMerge/>
          </w:tcPr>
          <w:p w14:paraId="663559AB" w14:textId="77777777" w:rsidR="006170FA" w:rsidRPr="00E703DB" w:rsidRDefault="006170FA" w:rsidP="0063401C">
            <w:pPr>
              <w:jc w:val="center"/>
            </w:pPr>
          </w:p>
        </w:tc>
        <w:tc>
          <w:tcPr>
            <w:tcW w:w="2835" w:type="dxa"/>
            <w:vMerge/>
          </w:tcPr>
          <w:p w14:paraId="27BDEFEE" w14:textId="77777777" w:rsidR="006170FA" w:rsidRPr="006170FA" w:rsidRDefault="006170FA" w:rsidP="0063401C">
            <w:pPr>
              <w:pStyle w:val="NoSpacing"/>
              <w:rPr>
                <w:rFonts w:ascii="Times New Roman" w:hAnsi="Times New Roman" w:cs="Times New Roman"/>
                <w:sz w:val="24"/>
                <w:szCs w:val="24"/>
              </w:rPr>
            </w:pPr>
          </w:p>
        </w:tc>
        <w:tc>
          <w:tcPr>
            <w:tcW w:w="1985" w:type="dxa"/>
            <w:vMerge/>
          </w:tcPr>
          <w:p w14:paraId="3CAA4C23" w14:textId="77777777" w:rsidR="006170FA" w:rsidRPr="006170FA" w:rsidRDefault="006170FA" w:rsidP="0063401C">
            <w:pPr>
              <w:jc w:val="both"/>
            </w:pPr>
          </w:p>
        </w:tc>
        <w:tc>
          <w:tcPr>
            <w:tcW w:w="2693" w:type="dxa"/>
          </w:tcPr>
          <w:p w14:paraId="6C37A9E9" w14:textId="0CBA819C" w:rsidR="006170FA" w:rsidRPr="00EE68F0" w:rsidRDefault="006170FA" w:rsidP="0063401C">
            <w:pPr>
              <w:jc w:val="both"/>
              <w:rPr>
                <w:sz w:val="22"/>
                <w:szCs w:val="22"/>
              </w:rPr>
            </w:pPr>
            <w:r w:rsidRPr="00EE68F0">
              <w:rPr>
                <w:sz w:val="22"/>
                <w:szCs w:val="22"/>
              </w:rPr>
              <w:t>Ugunsdrošības signalizācija</w:t>
            </w:r>
          </w:p>
        </w:tc>
        <w:tc>
          <w:tcPr>
            <w:tcW w:w="1276" w:type="dxa"/>
          </w:tcPr>
          <w:p w14:paraId="2E7E4FA0" w14:textId="6A0AF843" w:rsidR="006170FA" w:rsidRPr="006170FA" w:rsidRDefault="006170FA" w:rsidP="0063401C">
            <w:pPr>
              <w:jc w:val="center"/>
            </w:pPr>
            <w:r w:rsidRPr="006170FA">
              <w:t>1</w:t>
            </w:r>
          </w:p>
        </w:tc>
        <w:tc>
          <w:tcPr>
            <w:tcW w:w="1701" w:type="dxa"/>
          </w:tcPr>
          <w:p w14:paraId="3EC169E4" w14:textId="77777777" w:rsidR="006170FA" w:rsidRPr="00E703DB" w:rsidRDefault="006170FA" w:rsidP="0063401C">
            <w:pPr>
              <w:jc w:val="center"/>
            </w:pPr>
          </w:p>
        </w:tc>
        <w:tc>
          <w:tcPr>
            <w:tcW w:w="1559" w:type="dxa"/>
          </w:tcPr>
          <w:p w14:paraId="1D083595" w14:textId="77777777" w:rsidR="006170FA" w:rsidRPr="00E703DB" w:rsidRDefault="006170FA" w:rsidP="0063401C">
            <w:pPr>
              <w:jc w:val="center"/>
            </w:pPr>
          </w:p>
        </w:tc>
        <w:tc>
          <w:tcPr>
            <w:tcW w:w="1985" w:type="dxa"/>
          </w:tcPr>
          <w:p w14:paraId="5EFC623B" w14:textId="77777777" w:rsidR="006170FA" w:rsidRPr="00E703DB" w:rsidRDefault="006170FA" w:rsidP="0063401C">
            <w:pPr>
              <w:jc w:val="center"/>
            </w:pPr>
          </w:p>
        </w:tc>
      </w:tr>
      <w:tr w:rsidR="006170FA" w:rsidRPr="003D0C4E" w14:paraId="15F56BB8" w14:textId="77777777" w:rsidTr="00EE68F0">
        <w:trPr>
          <w:trHeight w:val="701"/>
        </w:trPr>
        <w:tc>
          <w:tcPr>
            <w:tcW w:w="567" w:type="dxa"/>
          </w:tcPr>
          <w:p w14:paraId="303A742E" w14:textId="68B92586" w:rsidR="006170FA" w:rsidRPr="00E703DB" w:rsidRDefault="003E2879" w:rsidP="0063401C">
            <w:pPr>
              <w:jc w:val="center"/>
            </w:pPr>
            <w:r>
              <w:t>2.</w:t>
            </w:r>
          </w:p>
        </w:tc>
        <w:tc>
          <w:tcPr>
            <w:tcW w:w="2835" w:type="dxa"/>
          </w:tcPr>
          <w:p w14:paraId="4D87E3F9" w14:textId="5347447D" w:rsidR="006170FA" w:rsidRPr="006170FA" w:rsidRDefault="00D8127D" w:rsidP="00D8127D">
            <w:pPr>
              <w:pStyle w:val="NoSpacing"/>
              <w:rPr>
                <w:rFonts w:ascii="Times New Roman" w:hAnsi="Times New Roman" w:cs="Times New Roman"/>
                <w:sz w:val="24"/>
                <w:szCs w:val="24"/>
              </w:rPr>
            </w:pPr>
            <w:r>
              <w:rPr>
                <w:rFonts w:ascii="Times New Roman" w:hAnsi="Times New Roman" w:cs="Times New Roman"/>
                <w:sz w:val="24"/>
                <w:szCs w:val="24"/>
              </w:rPr>
              <w:t>Zvejnieku parka a</w:t>
            </w:r>
            <w:r w:rsidR="006170FA" w:rsidRPr="006170FA">
              <w:rPr>
                <w:rFonts w:ascii="Times New Roman" w:hAnsi="Times New Roman" w:cs="Times New Roman"/>
                <w:sz w:val="24"/>
                <w:szCs w:val="24"/>
              </w:rPr>
              <w:t xml:space="preserve">dministrācijas ēka </w:t>
            </w:r>
          </w:p>
        </w:tc>
        <w:tc>
          <w:tcPr>
            <w:tcW w:w="1985" w:type="dxa"/>
          </w:tcPr>
          <w:p w14:paraId="7141AA6F" w14:textId="17054F92" w:rsidR="006170FA" w:rsidRPr="00152A62" w:rsidRDefault="006170FA" w:rsidP="0063401C">
            <w:pPr>
              <w:jc w:val="both"/>
              <w:rPr>
                <w:sz w:val="22"/>
                <w:szCs w:val="22"/>
              </w:rPr>
            </w:pPr>
            <w:r w:rsidRPr="00152A62">
              <w:rPr>
                <w:sz w:val="22"/>
                <w:szCs w:val="22"/>
              </w:rPr>
              <w:t>Zvejnieku parkā Sporta iela 6, Salacgrīva</w:t>
            </w:r>
          </w:p>
        </w:tc>
        <w:tc>
          <w:tcPr>
            <w:tcW w:w="2693" w:type="dxa"/>
          </w:tcPr>
          <w:p w14:paraId="7F346280" w14:textId="41CA505B" w:rsidR="006170FA" w:rsidRPr="006170FA" w:rsidRDefault="006170FA" w:rsidP="0063401C">
            <w:r w:rsidRPr="006170FA">
              <w:t>Apsardzes signalizācija</w:t>
            </w:r>
          </w:p>
        </w:tc>
        <w:tc>
          <w:tcPr>
            <w:tcW w:w="1276" w:type="dxa"/>
          </w:tcPr>
          <w:p w14:paraId="17B3C436" w14:textId="0979955E" w:rsidR="006170FA" w:rsidRPr="006170FA" w:rsidRDefault="006170FA" w:rsidP="0063401C">
            <w:pPr>
              <w:jc w:val="center"/>
            </w:pPr>
            <w:r w:rsidRPr="006170FA">
              <w:t>1</w:t>
            </w:r>
          </w:p>
        </w:tc>
        <w:tc>
          <w:tcPr>
            <w:tcW w:w="1701" w:type="dxa"/>
          </w:tcPr>
          <w:p w14:paraId="667AFAE5" w14:textId="77777777" w:rsidR="006170FA" w:rsidRPr="00E703DB" w:rsidRDefault="006170FA" w:rsidP="0063401C">
            <w:pPr>
              <w:jc w:val="center"/>
            </w:pPr>
          </w:p>
        </w:tc>
        <w:tc>
          <w:tcPr>
            <w:tcW w:w="1559" w:type="dxa"/>
          </w:tcPr>
          <w:p w14:paraId="16F814A3" w14:textId="77777777" w:rsidR="006170FA" w:rsidRPr="00E703DB" w:rsidRDefault="006170FA" w:rsidP="0063401C">
            <w:pPr>
              <w:jc w:val="center"/>
            </w:pPr>
          </w:p>
        </w:tc>
        <w:tc>
          <w:tcPr>
            <w:tcW w:w="1985" w:type="dxa"/>
          </w:tcPr>
          <w:p w14:paraId="463C64D7" w14:textId="77777777" w:rsidR="006170FA" w:rsidRPr="00E703DB" w:rsidRDefault="006170FA" w:rsidP="0063401C">
            <w:pPr>
              <w:jc w:val="center"/>
            </w:pPr>
          </w:p>
        </w:tc>
      </w:tr>
      <w:tr w:rsidR="006170FA" w:rsidRPr="003D0C4E" w14:paraId="5E63F29D" w14:textId="77777777" w:rsidTr="00EE68F0">
        <w:trPr>
          <w:trHeight w:val="413"/>
        </w:trPr>
        <w:tc>
          <w:tcPr>
            <w:tcW w:w="567" w:type="dxa"/>
          </w:tcPr>
          <w:p w14:paraId="03321CA2" w14:textId="21E187C2" w:rsidR="006170FA" w:rsidRPr="00E703DB" w:rsidRDefault="003E2879" w:rsidP="0063401C">
            <w:pPr>
              <w:jc w:val="center"/>
            </w:pPr>
            <w:r>
              <w:t>3.</w:t>
            </w:r>
          </w:p>
        </w:tc>
        <w:tc>
          <w:tcPr>
            <w:tcW w:w="2835" w:type="dxa"/>
          </w:tcPr>
          <w:p w14:paraId="34811B77" w14:textId="646C0771" w:rsidR="006170FA" w:rsidRPr="006170FA" w:rsidRDefault="006170FA" w:rsidP="0063401C">
            <w:pPr>
              <w:pStyle w:val="NoSpacing"/>
              <w:rPr>
                <w:rFonts w:ascii="Times New Roman" w:hAnsi="Times New Roman" w:cs="Times New Roman"/>
                <w:sz w:val="24"/>
                <w:szCs w:val="24"/>
              </w:rPr>
            </w:pPr>
            <w:r w:rsidRPr="006170FA">
              <w:rPr>
                <w:rFonts w:ascii="Times New Roman" w:hAnsi="Times New Roman" w:cs="Times New Roman"/>
                <w:sz w:val="24"/>
                <w:szCs w:val="24"/>
              </w:rPr>
              <w:t>PII “Vilnītis”</w:t>
            </w:r>
          </w:p>
        </w:tc>
        <w:tc>
          <w:tcPr>
            <w:tcW w:w="1985" w:type="dxa"/>
          </w:tcPr>
          <w:p w14:paraId="580768F1" w14:textId="1F666F3E" w:rsidR="006170FA" w:rsidRPr="006170FA" w:rsidRDefault="006170FA" w:rsidP="0063401C">
            <w:pPr>
              <w:jc w:val="both"/>
            </w:pPr>
            <w:r w:rsidRPr="006170FA">
              <w:t>Pērnavas iela 29, Salacgrīva</w:t>
            </w:r>
          </w:p>
        </w:tc>
        <w:tc>
          <w:tcPr>
            <w:tcW w:w="2693" w:type="dxa"/>
          </w:tcPr>
          <w:p w14:paraId="2F51C5AF" w14:textId="37C65FC3" w:rsidR="006170FA" w:rsidRPr="006170FA" w:rsidRDefault="006170FA" w:rsidP="0063401C">
            <w:r w:rsidRPr="006170FA">
              <w:t xml:space="preserve">Ugunsdrošības signalizācija </w:t>
            </w:r>
          </w:p>
        </w:tc>
        <w:tc>
          <w:tcPr>
            <w:tcW w:w="1276" w:type="dxa"/>
          </w:tcPr>
          <w:p w14:paraId="6F19A622" w14:textId="50548532" w:rsidR="006170FA" w:rsidRPr="006170FA" w:rsidRDefault="006170FA" w:rsidP="0063401C">
            <w:pPr>
              <w:jc w:val="center"/>
            </w:pPr>
            <w:r w:rsidRPr="006170FA">
              <w:t>3</w:t>
            </w:r>
          </w:p>
        </w:tc>
        <w:tc>
          <w:tcPr>
            <w:tcW w:w="1701" w:type="dxa"/>
          </w:tcPr>
          <w:p w14:paraId="46076535" w14:textId="77777777" w:rsidR="006170FA" w:rsidRPr="00E703DB" w:rsidRDefault="006170FA" w:rsidP="0063401C">
            <w:pPr>
              <w:jc w:val="center"/>
            </w:pPr>
          </w:p>
        </w:tc>
        <w:tc>
          <w:tcPr>
            <w:tcW w:w="1559" w:type="dxa"/>
          </w:tcPr>
          <w:p w14:paraId="24C269AA" w14:textId="77777777" w:rsidR="006170FA" w:rsidRPr="00E703DB" w:rsidRDefault="006170FA" w:rsidP="0063401C">
            <w:pPr>
              <w:jc w:val="center"/>
            </w:pPr>
          </w:p>
        </w:tc>
        <w:tc>
          <w:tcPr>
            <w:tcW w:w="1985" w:type="dxa"/>
          </w:tcPr>
          <w:p w14:paraId="515C5634" w14:textId="77777777" w:rsidR="006170FA" w:rsidRPr="00E703DB" w:rsidRDefault="006170FA" w:rsidP="0063401C">
            <w:pPr>
              <w:jc w:val="center"/>
            </w:pPr>
          </w:p>
        </w:tc>
      </w:tr>
      <w:tr w:rsidR="006170FA" w:rsidRPr="003D0C4E" w14:paraId="32D166C6" w14:textId="77777777" w:rsidTr="00EE68F0">
        <w:trPr>
          <w:trHeight w:val="435"/>
        </w:trPr>
        <w:tc>
          <w:tcPr>
            <w:tcW w:w="567" w:type="dxa"/>
            <w:vMerge w:val="restart"/>
          </w:tcPr>
          <w:p w14:paraId="3B5F5630" w14:textId="6421DD8A" w:rsidR="006170FA" w:rsidRPr="00E703DB" w:rsidRDefault="003E2879" w:rsidP="0063401C">
            <w:pPr>
              <w:jc w:val="center"/>
            </w:pPr>
            <w:r>
              <w:t>4.</w:t>
            </w:r>
          </w:p>
        </w:tc>
        <w:tc>
          <w:tcPr>
            <w:tcW w:w="2835" w:type="dxa"/>
            <w:vMerge w:val="restart"/>
          </w:tcPr>
          <w:p w14:paraId="537A5185" w14:textId="3731FAE6" w:rsidR="006170FA" w:rsidRPr="006170FA" w:rsidRDefault="006170FA" w:rsidP="0063401C">
            <w:pPr>
              <w:pStyle w:val="NoSpacing"/>
              <w:rPr>
                <w:rFonts w:ascii="Times New Roman" w:hAnsi="Times New Roman" w:cs="Times New Roman"/>
                <w:sz w:val="24"/>
                <w:szCs w:val="24"/>
              </w:rPr>
            </w:pPr>
            <w:r w:rsidRPr="006170FA">
              <w:rPr>
                <w:rFonts w:ascii="Times New Roman" w:hAnsi="Times New Roman" w:cs="Times New Roman"/>
                <w:sz w:val="24"/>
                <w:szCs w:val="24"/>
              </w:rPr>
              <w:t>Mūzikas skola</w:t>
            </w:r>
          </w:p>
        </w:tc>
        <w:tc>
          <w:tcPr>
            <w:tcW w:w="1985" w:type="dxa"/>
            <w:vMerge w:val="restart"/>
          </w:tcPr>
          <w:p w14:paraId="16962C3E" w14:textId="137307D3" w:rsidR="006170FA" w:rsidRPr="006170FA" w:rsidRDefault="006170FA" w:rsidP="0063401C">
            <w:pPr>
              <w:jc w:val="both"/>
            </w:pPr>
            <w:r w:rsidRPr="006170FA">
              <w:t>Pērnavas iela 29, Salacgrīva</w:t>
            </w:r>
          </w:p>
        </w:tc>
        <w:tc>
          <w:tcPr>
            <w:tcW w:w="2693" w:type="dxa"/>
          </w:tcPr>
          <w:p w14:paraId="1A2C0098" w14:textId="3EFFDAF5" w:rsidR="006170FA" w:rsidRPr="00EE68F0" w:rsidRDefault="006170FA" w:rsidP="0063401C">
            <w:pPr>
              <w:rPr>
                <w:sz w:val="22"/>
                <w:szCs w:val="22"/>
              </w:rPr>
            </w:pPr>
            <w:r w:rsidRPr="00EE68F0">
              <w:rPr>
                <w:sz w:val="22"/>
                <w:szCs w:val="22"/>
              </w:rPr>
              <w:t>Apsardzes signalizācija</w:t>
            </w:r>
          </w:p>
        </w:tc>
        <w:tc>
          <w:tcPr>
            <w:tcW w:w="1276" w:type="dxa"/>
          </w:tcPr>
          <w:p w14:paraId="251F984B" w14:textId="787FB068" w:rsidR="006170FA" w:rsidRPr="006170FA" w:rsidRDefault="006170FA" w:rsidP="0063401C">
            <w:pPr>
              <w:jc w:val="center"/>
            </w:pPr>
            <w:r w:rsidRPr="006170FA">
              <w:t>1</w:t>
            </w:r>
          </w:p>
        </w:tc>
        <w:tc>
          <w:tcPr>
            <w:tcW w:w="1701" w:type="dxa"/>
          </w:tcPr>
          <w:p w14:paraId="48223D41" w14:textId="77777777" w:rsidR="006170FA" w:rsidRPr="00E703DB" w:rsidRDefault="006170FA" w:rsidP="0063401C">
            <w:pPr>
              <w:jc w:val="center"/>
            </w:pPr>
          </w:p>
        </w:tc>
        <w:tc>
          <w:tcPr>
            <w:tcW w:w="1559" w:type="dxa"/>
          </w:tcPr>
          <w:p w14:paraId="6494AF71" w14:textId="77777777" w:rsidR="006170FA" w:rsidRPr="00E703DB" w:rsidRDefault="006170FA" w:rsidP="0063401C">
            <w:pPr>
              <w:jc w:val="center"/>
            </w:pPr>
          </w:p>
        </w:tc>
        <w:tc>
          <w:tcPr>
            <w:tcW w:w="1985" w:type="dxa"/>
          </w:tcPr>
          <w:p w14:paraId="371B712C" w14:textId="77777777" w:rsidR="006170FA" w:rsidRPr="00E703DB" w:rsidRDefault="006170FA" w:rsidP="0063401C">
            <w:pPr>
              <w:jc w:val="center"/>
            </w:pPr>
          </w:p>
        </w:tc>
      </w:tr>
      <w:tr w:rsidR="006170FA" w:rsidRPr="003D0C4E" w14:paraId="776C2518" w14:textId="77777777" w:rsidTr="00EE68F0">
        <w:trPr>
          <w:trHeight w:val="429"/>
        </w:trPr>
        <w:tc>
          <w:tcPr>
            <w:tcW w:w="567" w:type="dxa"/>
            <w:vMerge/>
          </w:tcPr>
          <w:p w14:paraId="26607FD7" w14:textId="77777777" w:rsidR="006170FA" w:rsidRPr="00E703DB" w:rsidRDefault="006170FA" w:rsidP="0063401C">
            <w:pPr>
              <w:jc w:val="center"/>
            </w:pPr>
          </w:p>
        </w:tc>
        <w:tc>
          <w:tcPr>
            <w:tcW w:w="2835" w:type="dxa"/>
            <w:vMerge/>
          </w:tcPr>
          <w:p w14:paraId="5F1520A3" w14:textId="77777777" w:rsidR="006170FA" w:rsidRPr="006170FA" w:rsidRDefault="006170FA" w:rsidP="0063401C">
            <w:pPr>
              <w:pStyle w:val="NoSpacing"/>
              <w:rPr>
                <w:rFonts w:ascii="Times New Roman" w:hAnsi="Times New Roman" w:cs="Times New Roman"/>
                <w:sz w:val="24"/>
                <w:szCs w:val="24"/>
              </w:rPr>
            </w:pPr>
          </w:p>
        </w:tc>
        <w:tc>
          <w:tcPr>
            <w:tcW w:w="1985" w:type="dxa"/>
            <w:vMerge/>
          </w:tcPr>
          <w:p w14:paraId="4891FCA2" w14:textId="77777777" w:rsidR="006170FA" w:rsidRPr="006170FA" w:rsidRDefault="006170FA" w:rsidP="0063401C">
            <w:pPr>
              <w:jc w:val="both"/>
            </w:pPr>
          </w:p>
        </w:tc>
        <w:tc>
          <w:tcPr>
            <w:tcW w:w="2693" w:type="dxa"/>
          </w:tcPr>
          <w:p w14:paraId="2395B084" w14:textId="559F89F4" w:rsidR="006170FA" w:rsidRPr="00EE68F0" w:rsidRDefault="006170FA" w:rsidP="0063401C">
            <w:pPr>
              <w:jc w:val="both"/>
              <w:rPr>
                <w:sz w:val="22"/>
                <w:szCs w:val="22"/>
              </w:rPr>
            </w:pPr>
            <w:r w:rsidRPr="00EE68F0">
              <w:rPr>
                <w:sz w:val="22"/>
                <w:szCs w:val="22"/>
              </w:rPr>
              <w:t>Ugunsdrošības signalizācija</w:t>
            </w:r>
          </w:p>
        </w:tc>
        <w:tc>
          <w:tcPr>
            <w:tcW w:w="1276" w:type="dxa"/>
          </w:tcPr>
          <w:p w14:paraId="40A16D61" w14:textId="3AE297EA" w:rsidR="006170FA" w:rsidRPr="0088254E" w:rsidRDefault="006563BC" w:rsidP="0063401C">
            <w:pPr>
              <w:jc w:val="center"/>
              <w:rPr>
                <w:sz w:val="20"/>
                <w:szCs w:val="20"/>
              </w:rPr>
            </w:pPr>
            <w:r w:rsidRPr="0088254E">
              <w:rPr>
                <w:sz w:val="20"/>
                <w:szCs w:val="20"/>
              </w:rPr>
              <w:t>kopīgi ar apsardzi</w:t>
            </w:r>
          </w:p>
        </w:tc>
        <w:tc>
          <w:tcPr>
            <w:tcW w:w="1701" w:type="dxa"/>
          </w:tcPr>
          <w:p w14:paraId="0BEDE946" w14:textId="77777777" w:rsidR="006170FA" w:rsidRPr="00E703DB" w:rsidRDefault="006170FA" w:rsidP="0063401C">
            <w:pPr>
              <w:jc w:val="center"/>
            </w:pPr>
          </w:p>
        </w:tc>
        <w:tc>
          <w:tcPr>
            <w:tcW w:w="1559" w:type="dxa"/>
          </w:tcPr>
          <w:p w14:paraId="411ADD66" w14:textId="77777777" w:rsidR="006170FA" w:rsidRPr="00E703DB" w:rsidRDefault="006170FA" w:rsidP="0063401C">
            <w:pPr>
              <w:jc w:val="center"/>
            </w:pPr>
          </w:p>
        </w:tc>
        <w:tc>
          <w:tcPr>
            <w:tcW w:w="1985" w:type="dxa"/>
          </w:tcPr>
          <w:p w14:paraId="3EAC6A05" w14:textId="77777777" w:rsidR="006170FA" w:rsidRPr="00E703DB" w:rsidRDefault="006170FA" w:rsidP="0063401C">
            <w:pPr>
              <w:jc w:val="center"/>
            </w:pPr>
          </w:p>
        </w:tc>
      </w:tr>
      <w:tr w:rsidR="006170FA" w:rsidRPr="003D0C4E" w14:paraId="34A7612E" w14:textId="77777777" w:rsidTr="00EE68F0">
        <w:trPr>
          <w:trHeight w:val="233"/>
        </w:trPr>
        <w:tc>
          <w:tcPr>
            <w:tcW w:w="567" w:type="dxa"/>
            <w:vMerge w:val="restart"/>
          </w:tcPr>
          <w:p w14:paraId="0AD7FD69" w14:textId="023CDC97" w:rsidR="006170FA" w:rsidRPr="00E703DB" w:rsidRDefault="003E2879" w:rsidP="0063401C">
            <w:pPr>
              <w:jc w:val="center"/>
            </w:pPr>
            <w:r>
              <w:t>5.</w:t>
            </w:r>
          </w:p>
        </w:tc>
        <w:tc>
          <w:tcPr>
            <w:tcW w:w="2835" w:type="dxa"/>
            <w:vMerge w:val="restart"/>
          </w:tcPr>
          <w:p w14:paraId="1B216A02" w14:textId="59DA33EF" w:rsidR="006170FA" w:rsidRPr="006170FA" w:rsidRDefault="006170FA" w:rsidP="0063401C">
            <w:pPr>
              <w:pStyle w:val="NoSpacing"/>
              <w:rPr>
                <w:rFonts w:ascii="Times New Roman" w:hAnsi="Times New Roman" w:cs="Times New Roman"/>
                <w:sz w:val="24"/>
                <w:szCs w:val="24"/>
              </w:rPr>
            </w:pPr>
            <w:r w:rsidRPr="006170FA">
              <w:rPr>
                <w:rFonts w:ascii="Times New Roman" w:hAnsi="Times New Roman" w:cs="Times New Roman"/>
                <w:sz w:val="24"/>
                <w:szCs w:val="24"/>
              </w:rPr>
              <w:t>Katlu māja</w:t>
            </w:r>
          </w:p>
        </w:tc>
        <w:tc>
          <w:tcPr>
            <w:tcW w:w="1985" w:type="dxa"/>
            <w:vMerge w:val="restart"/>
          </w:tcPr>
          <w:p w14:paraId="6BEC7F6D" w14:textId="230739FB" w:rsidR="006170FA" w:rsidRPr="006170FA" w:rsidRDefault="006170FA" w:rsidP="0063401C">
            <w:pPr>
              <w:jc w:val="both"/>
            </w:pPr>
            <w:r w:rsidRPr="006170FA">
              <w:t>Sporta iela 8, Salacgrīva</w:t>
            </w:r>
          </w:p>
        </w:tc>
        <w:tc>
          <w:tcPr>
            <w:tcW w:w="2693" w:type="dxa"/>
          </w:tcPr>
          <w:p w14:paraId="6AE17B58" w14:textId="67482A13" w:rsidR="006170FA" w:rsidRPr="00EE68F0" w:rsidRDefault="006170FA" w:rsidP="0063401C">
            <w:pPr>
              <w:rPr>
                <w:sz w:val="22"/>
                <w:szCs w:val="22"/>
              </w:rPr>
            </w:pPr>
            <w:r w:rsidRPr="00EE68F0">
              <w:rPr>
                <w:sz w:val="22"/>
                <w:szCs w:val="22"/>
              </w:rPr>
              <w:t>Apsardzes signalizācija</w:t>
            </w:r>
          </w:p>
        </w:tc>
        <w:tc>
          <w:tcPr>
            <w:tcW w:w="1276" w:type="dxa"/>
          </w:tcPr>
          <w:p w14:paraId="6745DDD2" w14:textId="5682F737" w:rsidR="006170FA" w:rsidRPr="006170FA" w:rsidRDefault="006170FA" w:rsidP="0063401C">
            <w:pPr>
              <w:jc w:val="center"/>
            </w:pPr>
            <w:r w:rsidRPr="006170FA">
              <w:t>1</w:t>
            </w:r>
          </w:p>
        </w:tc>
        <w:tc>
          <w:tcPr>
            <w:tcW w:w="1701" w:type="dxa"/>
          </w:tcPr>
          <w:p w14:paraId="7E5BAF0E" w14:textId="77777777" w:rsidR="006170FA" w:rsidRPr="00E703DB" w:rsidRDefault="006170FA" w:rsidP="0063401C">
            <w:pPr>
              <w:jc w:val="center"/>
            </w:pPr>
          </w:p>
        </w:tc>
        <w:tc>
          <w:tcPr>
            <w:tcW w:w="1559" w:type="dxa"/>
          </w:tcPr>
          <w:p w14:paraId="1E57B043" w14:textId="77777777" w:rsidR="006170FA" w:rsidRPr="00E703DB" w:rsidRDefault="006170FA" w:rsidP="0063401C">
            <w:pPr>
              <w:jc w:val="center"/>
            </w:pPr>
          </w:p>
        </w:tc>
        <w:tc>
          <w:tcPr>
            <w:tcW w:w="1985" w:type="dxa"/>
          </w:tcPr>
          <w:p w14:paraId="2511BDB4" w14:textId="77777777" w:rsidR="006170FA" w:rsidRPr="00E703DB" w:rsidRDefault="006170FA" w:rsidP="0063401C">
            <w:pPr>
              <w:jc w:val="center"/>
            </w:pPr>
          </w:p>
        </w:tc>
      </w:tr>
      <w:tr w:rsidR="006170FA" w:rsidRPr="003D0C4E" w14:paraId="6A7EADDC" w14:textId="77777777" w:rsidTr="00EE68F0">
        <w:trPr>
          <w:trHeight w:val="232"/>
        </w:trPr>
        <w:tc>
          <w:tcPr>
            <w:tcW w:w="567" w:type="dxa"/>
            <w:vMerge/>
          </w:tcPr>
          <w:p w14:paraId="144803CC" w14:textId="77777777" w:rsidR="006170FA" w:rsidRPr="00E703DB" w:rsidRDefault="006170FA" w:rsidP="0063401C">
            <w:pPr>
              <w:jc w:val="center"/>
            </w:pPr>
          </w:p>
        </w:tc>
        <w:tc>
          <w:tcPr>
            <w:tcW w:w="2835" w:type="dxa"/>
            <w:vMerge/>
          </w:tcPr>
          <w:p w14:paraId="29C653AC" w14:textId="77777777" w:rsidR="006170FA" w:rsidRPr="006170FA" w:rsidRDefault="006170FA" w:rsidP="0063401C">
            <w:pPr>
              <w:pStyle w:val="NoSpacing"/>
              <w:rPr>
                <w:rFonts w:ascii="Times New Roman" w:hAnsi="Times New Roman" w:cs="Times New Roman"/>
                <w:sz w:val="24"/>
                <w:szCs w:val="24"/>
              </w:rPr>
            </w:pPr>
          </w:p>
        </w:tc>
        <w:tc>
          <w:tcPr>
            <w:tcW w:w="1985" w:type="dxa"/>
            <w:vMerge/>
          </w:tcPr>
          <w:p w14:paraId="3884A78E" w14:textId="77777777" w:rsidR="006170FA" w:rsidRPr="006170FA" w:rsidRDefault="006170FA" w:rsidP="0063401C">
            <w:pPr>
              <w:jc w:val="both"/>
            </w:pPr>
          </w:p>
        </w:tc>
        <w:tc>
          <w:tcPr>
            <w:tcW w:w="2693" w:type="dxa"/>
          </w:tcPr>
          <w:p w14:paraId="541CC3A8" w14:textId="7952CA6D" w:rsidR="006170FA" w:rsidRPr="00EE68F0" w:rsidRDefault="006170FA" w:rsidP="0063401C">
            <w:pPr>
              <w:rPr>
                <w:sz w:val="22"/>
                <w:szCs w:val="22"/>
              </w:rPr>
            </w:pPr>
            <w:r w:rsidRPr="00EE68F0">
              <w:rPr>
                <w:sz w:val="22"/>
                <w:szCs w:val="22"/>
              </w:rPr>
              <w:t>Ugunsdrošības signalizācija</w:t>
            </w:r>
          </w:p>
        </w:tc>
        <w:tc>
          <w:tcPr>
            <w:tcW w:w="1276" w:type="dxa"/>
          </w:tcPr>
          <w:p w14:paraId="6E8AF266" w14:textId="16119201" w:rsidR="006170FA" w:rsidRPr="0088254E" w:rsidRDefault="006563BC" w:rsidP="0063401C">
            <w:pPr>
              <w:jc w:val="center"/>
              <w:rPr>
                <w:sz w:val="20"/>
                <w:szCs w:val="20"/>
              </w:rPr>
            </w:pPr>
            <w:r w:rsidRPr="0088254E">
              <w:rPr>
                <w:sz w:val="20"/>
                <w:szCs w:val="20"/>
              </w:rPr>
              <w:t>kopīgi ar apsardzi</w:t>
            </w:r>
          </w:p>
        </w:tc>
        <w:tc>
          <w:tcPr>
            <w:tcW w:w="1701" w:type="dxa"/>
          </w:tcPr>
          <w:p w14:paraId="6382223F" w14:textId="77777777" w:rsidR="006170FA" w:rsidRPr="00E703DB" w:rsidRDefault="006170FA" w:rsidP="0063401C">
            <w:pPr>
              <w:jc w:val="center"/>
            </w:pPr>
          </w:p>
        </w:tc>
        <w:tc>
          <w:tcPr>
            <w:tcW w:w="1559" w:type="dxa"/>
          </w:tcPr>
          <w:p w14:paraId="1268BA02" w14:textId="77777777" w:rsidR="006170FA" w:rsidRPr="00E703DB" w:rsidRDefault="006170FA" w:rsidP="0063401C">
            <w:pPr>
              <w:jc w:val="center"/>
            </w:pPr>
          </w:p>
        </w:tc>
        <w:tc>
          <w:tcPr>
            <w:tcW w:w="1985" w:type="dxa"/>
          </w:tcPr>
          <w:p w14:paraId="56B4A083" w14:textId="77777777" w:rsidR="006170FA" w:rsidRPr="00E703DB" w:rsidRDefault="006170FA" w:rsidP="0063401C">
            <w:pPr>
              <w:jc w:val="center"/>
            </w:pPr>
          </w:p>
        </w:tc>
      </w:tr>
      <w:tr w:rsidR="006170FA" w:rsidRPr="003D0C4E" w14:paraId="03CABDCC" w14:textId="77777777" w:rsidTr="00EE68F0">
        <w:trPr>
          <w:trHeight w:val="375"/>
        </w:trPr>
        <w:tc>
          <w:tcPr>
            <w:tcW w:w="567" w:type="dxa"/>
            <w:vMerge w:val="restart"/>
          </w:tcPr>
          <w:p w14:paraId="18E0BCD2" w14:textId="73E73E15" w:rsidR="006170FA" w:rsidRPr="00E703DB" w:rsidRDefault="003E2879" w:rsidP="0063401C">
            <w:pPr>
              <w:jc w:val="center"/>
            </w:pPr>
            <w:r>
              <w:t>6.</w:t>
            </w:r>
          </w:p>
        </w:tc>
        <w:tc>
          <w:tcPr>
            <w:tcW w:w="2835" w:type="dxa"/>
            <w:vMerge w:val="restart"/>
          </w:tcPr>
          <w:p w14:paraId="00B88D59" w14:textId="07B74168" w:rsidR="006170FA" w:rsidRPr="006170FA" w:rsidRDefault="001A6173" w:rsidP="0063401C">
            <w:pPr>
              <w:pStyle w:val="NoSpacing"/>
              <w:rPr>
                <w:rFonts w:ascii="Times New Roman" w:hAnsi="Times New Roman" w:cs="Times New Roman"/>
                <w:sz w:val="24"/>
                <w:szCs w:val="24"/>
              </w:rPr>
            </w:pPr>
            <w:r>
              <w:rPr>
                <w:rFonts w:ascii="Times New Roman" w:hAnsi="Times New Roman" w:cs="Times New Roman"/>
                <w:sz w:val="24"/>
                <w:szCs w:val="24"/>
              </w:rPr>
              <w:t>Salacgrīvas bibliotēka; M</w:t>
            </w:r>
            <w:r w:rsidR="006170FA" w:rsidRPr="006170FA">
              <w:rPr>
                <w:rFonts w:ascii="Times New Roman" w:hAnsi="Times New Roman" w:cs="Times New Roman"/>
                <w:sz w:val="24"/>
                <w:szCs w:val="24"/>
              </w:rPr>
              <w:t>uzejs; Jauniešu iniciatīvas centrs “Bāka ”</w:t>
            </w:r>
          </w:p>
        </w:tc>
        <w:tc>
          <w:tcPr>
            <w:tcW w:w="1985" w:type="dxa"/>
            <w:vMerge w:val="restart"/>
          </w:tcPr>
          <w:p w14:paraId="431346A1" w14:textId="7DAFD00B" w:rsidR="006170FA" w:rsidRPr="006170FA" w:rsidRDefault="006170FA" w:rsidP="0063401C">
            <w:pPr>
              <w:jc w:val="both"/>
            </w:pPr>
            <w:r w:rsidRPr="006170FA">
              <w:t>Sila iela 2, Salacgrīva</w:t>
            </w:r>
          </w:p>
        </w:tc>
        <w:tc>
          <w:tcPr>
            <w:tcW w:w="2693" w:type="dxa"/>
          </w:tcPr>
          <w:p w14:paraId="55896A47" w14:textId="5CCD2BEF" w:rsidR="006170FA" w:rsidRPr="00EE68F0" w:rsidRDefault="006170FA" w:rsidP="0063401C">
            <w:pPr>
              <w:rPr>
                <w:sz w:val="22"/>
                <w:szCs w:val="22"/>
              </w:rPr>
            </w:pPr>
            <w:r w:rsidRPr="00EE68F0">
              <w:rPr>
                <w:sz w:val="22"/>
                <w:szCs w:val="22"/>
              </w:rPr>
              <w:t>Apsardzes signalizācija</w:t>
            </w:r>
          </w:p>
        </w:tc>
        <w:tc>
          <w:tcPr>
            <w:tcW w:w="1276" w:type="dxa"/>
          </w:tcPr>
          <w:p w14:paraId="13BEF84B" w14:textId="461B4611" w:rsidR="006170FA" w:rsidRPr="006170FA" w:rsidRDefault="006170FA" w:rsidP="0063401C">
            <w:pPr>
              <w:jc w:val="center"/>
            </w:pPr>
            <w:r w:rsidRPr="006170FA">
              <w:t>2</w:t>
            </w:r>
          </w:p>
        </w:tc>
        <w:tc>
          <w:tcPr>
            <w:tcW w:w="1701" w:type="dxa"/>
          </w:tcPr>
          <w:p w14:paraId="20480833" w14:textId="77777777" w:rsidR="006170FA" w:rsidRPr="00E703DB" w:rsidRDefault="006170FA" w:rsidP="0063401C">
            <w:pPr>
              <w:jc w:val="center"/>
            </w:pPr>
          </w:p>
        </w:tc>
        <w:tc>
          <w:tcPr>
            <w:tcW w:w="1559" w:type="dxa"/>
          </w:tcPr>
          <w:p w14:paraId="066F53CA" w14:textId="77777777" w:rsidR="006170FA" w:rsidRPr="00E703DB" w:rsidRDefault="006170FA" w:rsidP="0063401C">
            <w:pPr>
              <w:jc w:val="center"/>
            </w:pPr>
          </w:p>
        </w:tc>
        <w:tc>
          <w:tcPr>
            <w:tcW w:w="1985" w:type="dxa"/>
          </w:tcPr>
          <w:p w14:paraId="77EE15E4" w14:textId="77777777" w:rsidR="006170FA" w:rsidRPr="00E703DB" w:rsidRDefault="006170FA" w:rsidP="0063401C">
            <w:pPr>
              <w:jc w:val="center"/>
            </w:pPr>
          </w:p>
        </w:tc>
      </w:tr>
      <w:tr w:rsidR="006170FA" w:rsidRPr="003D0C4E" w14:paraId="7EDBD80C" w14:textId="77777777" w:rsidTr="00EE68F0">
        <w:trPr>
          <w:trHeight w:val="385"/>
        </w:trPr>
        <w:tc>
          <w:tcPr>
            <w:tcW w:w="567" w:type="dxa"/>
            <w:vMerge/>
          </w:tcPr>
          <w:p w14:paraId="13DFF93A" w14:textId="37FBCD52" w:rsidR="006170FA" w:rsidRPr="00E703DB" w:rsidRDefault="006170FA" w:rsidP="0063401C">
            <w:pPr>
              <w:jc w:val="center"/>
            </w:pPr>
          </w:p>
        </w:tc>
        <w:tc>
          <w:tcPr>
            <w:tcW w:w="2835" w:type="dxa"/>
            <w:vMerge/>
          </w:tcPr>
          <w:p w14:paraId="1268EFCE" w14:textId="1715BCE1" w:rsidR="006170FA" w:rsidRPr="006170FA" w:rsidRDefault="006170FA" w:rsidP="0063401C">
            <w:pPr>
              <w:pStyle w:val="NoSpacing"/>
              <w:rPr>
                <w:rFonts w:ascii="Times New Roman" w:hAnsi="Times New Roman" w:cs="Times New Roman"/>
                <w:sz w:val="24"/>
                <w:szCs w:val="24"/>
              </w:rPr>
            </w:pPr>
          </w:p>
        </w:tc>
        <w:tc>
          <w:tcPr>
            <w:tcW w:w="1985" w:type="dxa"/>
            <w:vMerge/>
          </w:tcPr>
          <w:p w14:paraId="5EC45B1F" w14:textId="549945C0" w:rsidR="006170FA" w:rsidRPr="006170FA" w:rsidRDefault="006170FA" w:rsidP="0063401C">
            <w:pPr>
              <w:jc w:val="both"/>
            </w:pPr>
          </w:p>
        </w:tc>
        <w:tc>
          <w:tcPr>
            <w:tcW w:w="2693" w:type="dxa"/>
          </w:tcPr>
          <w:p w14:paraId="2DE89153" w14:textId="1F5BD6A4" w:rsidR="006170FA" w:rsidRPr="00EE68F0" w:rsidRDefault="006170FA" w:rsidP="0063401C">
            <w:pPr>
              <w:rPr>
                <w:sz w:val="22"/>
                <w:szCs w:val="22"/>
              </w:rPr>
            </w:pPr>
            <w:r w:rsidRPr="00EE68F0">
              <w:rPr>
                <w:sz w:val="22"/>
                <w:szCs w:val="22"/>
              </w:rPr>
              <w:t>Ugunsdrošības signalizācija</w:t>
            </w:r>
          </w:p>
        </w:tc>
        <w:tc>
          <w:tcPr>
            <w:tcW w:w="1276" w:type="dxa"/>
          </w:tcPr>
          <w:p w14:paraId="4E1BE78E" w14:textId="21460A9A" w:rsidR="006170FA" w:rsidRPr="006170FA" w:rsidRDefault="006170FA" w:rsidP="0063401C">
            <w:pPr>
              <w:jc w:val="center"/>
            </w:pPr>
            <w:r w:rsidRPr="006170FA">
              <w:t>3</w:t>
            </w:r>
          </w:p>
        </w:tc>
        <w:tc>
          <w:tcPr>
            <w:tcW w:w="1701" w:type="dxa"/>
          </w:tcPr>
          <w:p w14:paraId="1F8F1A97" w14:textId="77777777" w:rsidR="006170FA" w:rsidRPr="00E703DB" w:rsidRDefault="006170FA" w:rsidP="0063401C">
            <w:pPr>
              <w:jc w:val="center"/>
            </w:pPr>
          </w:p>
        </w:tc>
        <w:tc>
          <w:tcPr>
            <w:tcW w:w="1559" w:type="dxa"/>
          </w:tcPr>
          <w:p w14:paraId="4FFBCAD4" w14:textId="77777777" w:rsidR="006170FA" w:rsidRPr="00E703DB" w:rsidRDefault="006170FA" w:rsidP="0063401C">
            <w:pPr>
              <w:jc w:val="center"/>
            </w:pPr>
          </w:p>
        </w:tc>
        <w:tc>
          <w:tcPr>
            <w:tcW w:w="1985" w:type="dxa"/>
          </w:tcPr>
          <w:p w14:paraId="09A0F4CB" w14:textId="77777777" w:rsidR="006170FA" w:rsidRPr="00E703DB" w:rsidRDefault="006170FA" w:rsidP="0063401C">
            <w:pPr>
              <w:jc w:val="center"/>
            </w:pPr>
          </w:p>
        </w:tc>
      </w:tr>
      <w:tr w:rsidR="006170FA" w:rsidRPr="003D0C4E" w14:paraId="7ED2F2AA" w14:textId="77777777" w:rsidTr="00EE68F0">
        <w:trPr>
          <w:trHeight w:val="385"/>
        </w:trPr>
        <w:tc>
          <w:tcPr>
            <w:tcW w:w="567" w:type="dxa"/>
          </w:tcPr>
          <w:p w14:paraId="1E160C4E" w14:textId="4D0F7EF8" w:rsidR="006170FA" w:rsidRPr="00E703DB" w:rsidRDefault="003E2879" w:rsidP="0063401C">
            <w:pPr>
              <w:jc w:val="center"/>
            </w:pPr>
            <w:r>
              <w:t>7.</w:t>
            </w:r>
          </w:p>
        </w:tc>
        <w:tc>
          <w:tcPr>
            <w:tcW w:w="2835" w:type="dxa"/>
          </w:tcPr>
          <w:p w14:paraId="4EE2BE63" w14:textId="0D5346F1" w:rsidR="006170FA" w:rsidRPr="009A3DBD" w:rsidRDefault="006170FA" w:rsidP="0063401C">
            <w:pPr>
              <w:pStyle w:val="NoSpacing"/>
              <w:rPr>
                <w:rFonts w:ascii="Times New Roman" w:hAnsi="Times New Roman" w:cs="Times New Roman"/>
                <w:sz w:val="24"/>
                <w:szCs w:val="24"/>
              </w:rPr>
            </w:pPr>
            <w:r w:rsidRPr="009A3DBD">
              <w:rPr>
                <w:rFonts w:ascii="Times New Roman" w:hAnsi="Times New Roman" w:cs="Times New Roman"/>
                <w:sz w:val="24"/>
                <w:szCs w:val="24"/>
              </w:rPr>
              <w:t>Salacgrīvas kultūras nams</w:t>
            </w:r>
          </w:p>
        </w:tc>
        <w:tc>
          <w:tcPr>
            <w:tcW w:w="1985" w:type="dxa"/>
          </w:tcPr>
          <w:p w14:paraId="6BAEC2B0" w14:textId="4ED53FDA" w:rsidR="006170FA" w:rsidRPr="009A3DBD" w:rsidRDefault="006170FA" w:rsidP="0063401C">
            <w:pPr>
              <w:jc w:val="both"/>
            </w:pPr>
            <w:r w:rsidRPr="009A3DBD">
              <w:t>Ostas iela 3, Salacgrīva</w:t>
            </w:r>
          </w:p>
        </w:tc>
        <w:tc>
          <w:tcPr>
            <w:tcW w:w="2693" w:type="dxa"/>
          </w:tcPr>
          <w:p w14:paraId="2A6FDB44" w14:textId="65FF5FCA" w:rsidR="006170FA" w:rsidRPr="009A3DBD" w:rsidRDefault="006170FA" w:rsidP="0063401C">
            <w:r w:rsidRPr="009A3DBD">
              <w:t>Ugunsdrošības signalizācija</w:t>
            </w:r>
          </w:p>
        </w:tc>
        <w:tc>
          <w:tcPr>
            <w:tcW w:w="1276" w:type="dxa"/>
          </w:tcPr>
          <w:p w14:paraId="203B86F6" w14:textId="110AC12C" w:rsidR="006170FA" w:rsidRPr="009A3DBD" w:rsidRDefault="006170FA" w:rsidP="0063401C">
            <w:pPr>
              <w:jc w:val="center"/>
            </w:pPr>
            <w:r w:rsidRPr="009A3DBD">
              <w:t>1</w:t>
            </w:r>
          </w:p>
        </w:tc>
        <w:tc>
          <w:tcPr>
            <w:tcW w:w="1701" w:type="dxa"/>
          </w:tcPr>
          <w:p w14:paraId="26B55B3E" w14:textId="77777777" w:rsidR="006170FA" w:rsidRPr="00E703DB" w:rsidRDefault="006170FA" w:rsidP="0063401C">
            <w:pPr>
              <w:jc w:val="center"/>
            </w:pPr>
          </w:p>
        </w:tc>
        <w:tc>
          <w:tcPr>
            <w:tcW w:w="1559" w:type="dxa"/>
          </w:tcPr>
          <w:p w14:paraId="167A2521" w14:textId="77777777" w:rsidR="006170FA" w:rsidRPr="00E703DB" w:rsidRDefault="006170FA" w:rsidP="0063401C">
            <w:pPr>
              <w:jc w:val="center"/>
            </w:pPr>
          </w:p>
        </w:tc>
        <w:tc>
          <w:tcPr>
            <w:tcW w:w="1985" w:type="dxa"/>
          </w:tcPr>
          <w:p w14:paraId="66EF2107" w14:textId="77777777" w:rsidR="006170FA" w:rsidRPr="00E703DB" w:rsidRDefault="006170FA" w:rsidP="0063401C">
            <w:pPr>
              <w:jc w:val="center"/>
            </w:pPr>
          </w:p>
        </w:tc>
      </w:tr>
      <w:tr w:rsidR="006170FA" w:rsidRPr="003D0C4E" w14:paraId="461ACB87" w14:textId="77777777" w:rsidTr="00EE68F0">
        <w:trPr>
          <w:trHeight w:val="385"/>
        </w:trPr>
        <w:tc>
          <w:tcPr>
            <w:tcW w:w="567" w:type="dxa"/>
          </w:tcPr>
          <w:p w14:paraId="3F5000CF" w14:textId="6686D758" w:rsidR="006170FA" w:rsidRPr="00E703DB" w:rsidRDefault="003E2879" w:rsidP="0063401C">
            <w:pPr>
              <w:jc w:val="center"/>
            </w:pPr>
            <w:r>
              <w:t>8.</w:t>
            </w:r>
          </w:p>
        </w:tc>
        <w:tc>
          <w:tcPr>
            <w:tcW w:w="2835" w:type="dxa"/>
          </w:tcPr>
          <w:p w14:paraId="7B3BCD34" w14:textId="64A160F7" w:rsidR="006170FA" w:rsidRPr="009A3DBD" w:rsidRDefault="006170FA" w:rsidP="0063401C">
            <w:pPr>
              <w:pStyle w:val="NoSpacing"/>
              <w:rPr>
                <w:rFonts w:ascii="Times New Roman" w:hAnsi="Times New Roman" w:cs="Times New Roman"/>
                <w:sz w:val="24"/>
                <w:szCs w:val="24"/>
              </w:rPr>
            </w:pPr>
            <w:r w:rsidRPr="009A3DBD">
              <w:rPr>
                <w:rFonts w:ascii="Times New Roman" w:hAnsi="Times New Roman" w:cs="Times New Roman"/>
                <w:sz w:val="24"/>
                <w:szCs w:val="24"/>
              </w:rPr>
              <w:t>Vecā armijas daļa – Ēka; Noliktava</w:t>
            </w:r>
          </w:p>
        </w:tc>
        <w:tc>
          <w:tcPr>
            <w:tcW w:w="1985" w:type="dxa"/>
          </w:tcPr>
          <w:p w14:paraId="403C3316" w14:textId="1E11D579" w:rsidR="006170FA" w:rsidRPr="009A3DBD" w:rsidRDefault="006170FA" w:rsidP="0063401C">
            <w:pPr>
              <w:jc w:val="both"/>
            </w:pPr>
            <w:r w:rsidRPr="009A3DBD">
              <w:t xml:space="preserve"> Tīruma iela 30, Salacgrīva</w:t>
            </w:r>
          </w:p>
        </w:tc>
        <w:tc>
          <w:tcPr>
            <w:tcW w:w="2693" w:type="dxa"/>
          </w:tcPr>
          <w:p w14:paraId="60809BBF" w14:textId="2D375275" w:rsidR="006170FA" w:rsidRPr="009A3DBD" w:rsidRDefault="006170FA" w:rsidP="0063401C">
            <w:r w:rsidRPr="009A3DBD">
              <w:t>Apsardzes signalizācija</w:t>
            </w:r>
          </w:p>
        </w:tc>
        <w:tc>
          <w:tcPr>
            <w:tcW w:w="1276" w:type="dxa"/>
          </w:tcPr>
          <w:p w14:paraId="40E3D68A" w14:textId="3E6321A1" w:rsidR="006170FA" w:rsidRPr="009A3DBD" w:rsidRDefault="006170FA" w:rsidP="0063401C">
            <w:pPr>
              <w:jc w:val="center"/>
            </w:pPr>
            <w:r w:rsidRPr="009A3DBD">
              <w:t>2</w:t>
            </w:r>
          </w:p>
        </w:tc>
        <w:tc>
          <w:tcPr>
            <w:tcW w:w="1701" w:type="dxa"/>
          </w:tcPr>
          <w:p w14:paraId="7FAA320A" w14:textId="77777777" w:rsidR="006170FA" w:rsidRPr="00E703DB" w:rsidRDefault="006170FA" w:rsidP="0063401C">
            <w:pPr>
              <w:jc w:val="center"/>
            </w:pPr>
          </w:p>
        </w:tc>
        <w:tc>
          <w:tcPr>
            <w:tcW w:w="1559" w:type="dxa"/>
          </w:tcPr>
          <w:p w14:paraId="3F4E9588" w14:textId="77777777" w:rsidR="006170FA" w:rsidRPr="00E703DB" w:rsidRDefault="006170FA" w:rsidP="0063401C">
            <w:pPr>
              <w:jc w:val="center"/>
            </w:pPr>
          </w:p>
        </w:tc>
        <w:tc>
          <w:tcPr>
            <w:tcW w:w="1985" w:type="dxa"/>
          </w:tcPr>
          <w:p w14:paraId="44CB4B76" w14:textId="77777777" w:rsidR="006170FA" w:rsidRPr="00E703DB" w:rsidRDefault="006170FA" w:rsidP="0063401C">
            <w:pPr>
              <w:jc w:val="center"/>
            </w:pPr>
          </w:p>
        </w:tc>
      </w:tr>
      <w:tr w:rsidR="003009C3" w:rsidRPr="003D0C4E" w14:paraId="0930D12E" w14:textId="77777777" w:rsidTr="003A2273">
        <w:trPr>
          <w:trHeight w:val="344"/>
        </w:trPr>
        <w:tc>
          <w:tcPr>
            <w:tcW w:w="567" w:type="dxa"/>
            <w:vAlign w:val="center"/>
          </w:tcPr>
          <w:p w14:paraId="04AB6679" w14:textId="77777777" w:rsidR="003009C3" w:rsidRPr="00E703DB" w:rsidRDefault="003009C3" w:rsidP="003A2273">
            <w:pPr>
              <w:jc w:val="center"/>
            </w:pPr>
            <w:r w:rsidRPr="006170FA">
              <w:rPr>
                <w:b/>
                <w:sz w:val="20"/>
                <w:szCs w:val="20"/>
              </w:rPr>
              <w:lastRenderedPageBreak/>
              <w:t>1</w:t>
            </w:r>
          </w:p>
        </w:tc>
        <w:tc>
          <w:tcPr>
            <w:tcW w:w="2835" w:type="dxa"/>
            <w:vAlign w:val="center"/>
          </w:tcPr>
          <w:p w14:paraId="3E86E9CD" w14:textId="77777777" w:rsidR="003009C3" w:rsidRPr="009A3DBD" w:rsidRDefault="003009C3" w:rsidP="003A2273">
            <w:pPr>
              <w:pStyle w:val="NoSpacing"/>
              <w:jc w:val="center"/>
              <w:rPr>
                <w:rFonts w:ascii="Times New Roman" w:hAnsi="Times New Roman" w:cs="Times New Roman"/>
                <w:sz w:val="24"/>
                <w:szCs w:val="24"/>
              </w:rPr>
            </w:pPr>
            <w:r w:rsidRPr="006170FA">
              <w:rPr>
                <w:rFonts w:ascii="Times New Roman" w:hAnsi="Times New Roman" w:cs="Times New Roman"/>
                <w:b/>
                <w:sz w:val="20"/>
                <w:szCs w:val="20"/>
              </w:rPr>
              <w:t>2</w:t>
            </w:r>
          </w:p>
        </w:tc>
        <w:tc>
          <w:tcPr>
            <w:tcW w:w="1985" w:type="dxa"/>
            <w:vAlign w:val="center"/>
          </w:tcPr>
          <w:p w14:paraId="58C44001" w14:textId="77777777" w:rsidR="003009C3" w:rsidRPr="009A3DBD" w:rsidRDefault="003009C3" w:rsidP="003A2273">
            <w:pPr>
              <w:jc w:val="center"/>
            </w:pPr>
            <w:r w:rsidRPr="006170FA">
              <w:rPr>
                <w:b/>
                <w:sz w:val="20"/>
                <w:szCs w:val="20"/>
              </w:rPr>
              <w:t>3</w:t>
            </w:r>
          </w:p>
        </w:tc>
        <w:tc>
          <w:tcPr>
            <w:tcW w:w="2693" w:type="dxa"/>
            <w:vAlign w:val="center"/>
          </w:tcPr>
          <w:p w14:paraId="7BD83ABB" w14:textId="77777777" w:rsidR="003009C3" w:rsidRPr="00EE68F0" w:rsidRDefault="003009C3" w:rsidP="003A2273">
            <w:pPr>
              <w:jc w:val="center"/>
              <w:rPr>
                <w:sz w:val="22"/>
                <w:szCs w:val="22"/>
              </w:rPr>
            </w:pPr>
            <w:r w:rsidRPr="006170FA">
              <w:rPr>
                <w:b/>
                <w:sz w:val="20"/>
                <w:szCs w:val="20"/>
              </w:rPr>
              <w:t>4</w:t>
            </w:r>
          </w:p>
        </w:tc>
        <w:tc>
          <w:tcPr>
            <w:tcW w:w="1276" w:type="dxa"/>
            <w:vAlign w:val="center"/>
          </w:tcPr>
          <w:p w14:paraId="31520601" w14:textId="77777777" w:rsidR="003009C3" w:rsidRPr="009A3DBD" w:rsidRDefault="003009C3" w:rsidP="003A2273">
            <w:pPr>
              <w:jc w:val="center"/>
            </w:pPr>
            <w:r w:rsidRPr="006170FA">
              <w:rPr>
                <w:b/>
                <w:sz w:val="20"/>
                <w:szCs w:val="20"/>
              </w:rPr>
              <w:t>5</w:t>
            </w:r>
          </w:p>
        </w:tc>
        <w:tc>
          <w:tcPr>
            <w:tcW w:w="1701" w:type="dxa"/>
            <w:vAlign w:val="center"/>
          </w:tcPr>
          <w:p w14:paraId="32BD27C2" w14:textId="77777777" w:rsidR="003009C3" w:rsidRPr="00E703DB" w:rsidRDefault="003009C3" w:rsidP="003A2273">
            <w:pPr>
              <w:jc w:val="center"/>
            </w:pPr>
            <w:r w:rsidRPr="006170FA">
              <w:rPr>
                <w:b/>
                <w:sz w:val="20"/>
                <w:szCs w:val="20"/>
              </w:rPr>
              <w:t>6</w:t>
            </w:r>
          </w:p>
        </w:tc>
        <w:tc>
          <w:tcPr>
            <w:tcW w:w="1559" w:type="dxa"/>
            <w:vAlign w:val="center"/>
          </w:tcPr>
          <w:p w14:paraId="1DAB1DB0" w14:textId="77777777" w:rsidR="003009C3" w:rsidRPr="00E703DB" w:rsidRDefault="003009C3" w:rsidP="003A2273">
            <w:pPr>
              <w:jc w:val="center"/>
            </w:pPr>
            <w:r w:rsidRPr="006170FA">
              <w:rPr>
                <w:b/>
                <w:sz w:val="20"/>
                <w:szCs w:val="20"/>
              </w:rPr>
              <w:t>7</w:t>
            </w:r>
          </w:p>
        </w:tc>
        <w:tc>
          <w:tcPr>
            <w:tcW w:w="1985" w:type="dxa"/>
            <w:vAlign w:val="center"/>
          </w:tcPr>
          <w:p w14:paraId="489EA51B" w14:textId="77777777" w:rsidR="003009C3" w:rsidRPr="00E703DB" w:rsidRDefault="003009C3" w:rsidP="003A2273">
            <w:pPr>
              <w:jc w:val="center"/>
            </w:pPr>
            <w:r w:rsidRPr="006170FA">
              <w:rPr>
                <w:b/>
                <w:sz w:val="20"/>
                <w:szCs w:val="20"/>
              </w:rPr>
              <w:t>8</w:t>
            </w:r>
          </w:p>
        </w:tc>
      </w:tr>
      <w:tr w:rsidR="006170FA" w:rsidRPr="003D0C4E" w14:paraId="3CFC7020" w14:textId="77777777" w:rsidTr="00EE68F0">
        <w:trPr>
          <w:trHeight w:val="345"/>
        </w:trPr>
        <w:tc>
          <w:tcPr>
            <w:tcW w:w="567" w:type="dxa"/>
            <w:vMerge w:val="restart"/>
          </w:tcPr>
          <w:p w14:paraId="347FE73C" w14:textId="5E003058" w:rsidR="006170FA" w:rsidRPr="00E703DB" w:rsidRDefault="003E2879" w:rsidP="0063401C">
            <w:pPr>
              <w:jc w:val="center"/>
            </w:pPr>
            <w:r>
              <w:t>9.</w:t>
            </w:r>
          </w:p>
        </w:tc>
        <w:tc>
          <w:tcPr>
            <w:tcW w:w="2835" w:type="dxa"/>
            <w:vMerge w:val="restart"/>
          </w:tcPr>
          <w:p w14:paraId="29D6AC16" w14:textId="52768918" w:rsidR="006170FA" w:rsidRPr="009A3DBD" w:rsidRDefault="006170FA" w:rsidP="0063401C">
            <w:pPr>
              <w:pStyle w:val="NoSpacing"/>
              <w:rPr>
                <w:rFonts w:ascii="Times New Roman" w:hAnsi="Times New Roman" w:cs="Times New Roman"/>
                <w:sz w:val="24"/>
                <w:szCs w:val="24"/>
              </w:rPr>
            </w:pPr>
            <w:r w:rsidRPr="009A3DBD">
              <w:rPr>
                <w:rFonts w:ascii="Times New Roman" w:hAnsi="Times New Roman" w:cs="Times New Roman"/>
                <w:sz w:val="24"/>
                <w:szCs w:val="24"/>
              </w:rPr>
              <w:t>Ainažu pilsētas pārvaldes ēka; Bibliotēka</w:t>
            </w:r>
          </w:p>
        </w:tc>
        <w:tc>
          <w:tcPr>
            <w:tcW w:w="1985" w:type="dxa"/>
            <w:vMerge w:val="restart"/>
          </w:tcPr>
          <w:p w14:paraId="2B947FD1" w14:textId="28764353" w:rsidR="006170FA" w:rsidRPr="009A3DBD" w:rsidRDefault="006170FA" w:rsidP="0063401C">
            <w:pPr>
              <w:jc w:val="both"/>
            </w:pPr>
            <w:r w:rsidRPr="009A3DBD">
              <w:t>Parka iela 16, Ainaži</w:t>
            </w:r>
          </w:p>
        </w:tc>
        <w:tc>
          <w:tcPr>
            <w:tcW w:w="2693" w:type="dxa"/>
          </w:tcPr>
          <w:p w14:paraId="7AF834C3" w14:textId="5C018651" w:rsidR="006170FA" w:rsidRPr="00EE68F0" w:rsidRDefault="006170FA" w:rsidP="0063401C">
            <w:pPr>
              <w:rPr>
                <w:sz w:val="22"/>
                <w:szCs w:val="22"/>
              </w:rPr>
            </w:pPr>
            <w:r w:rsidRPr="00EE68F0">
              <w:rPr>
                <w:sz w:val="22"/>
                <w:szCs w:val="22"/>
              </w:rPr>
              <w:t>Apsardzes signalizācija</w:t>
            </w:r>
          </w:p>
        </w:tc>
        <w:tc>
          <w:tcPr>
            <w:tcW w:w="1276" w:type="dxa"/>
          </w:tcPr>
          <w:p w14:paraId="1F0D13C1" w14:textId="418AAFFC" w:rsidR="006170FA" w:rsidRPr="009A3DBD" w:rsidRDefault="006170FA" w:rsidP="0063401C">
            <w:pPr>
              <w:jc w:val="center"/>
            </w:pPr>
            <w:r w:rsidRPr="009A3DBD">
              <w:t>2</w:t>
            </w:r>
          </w:p>
        </w:tc>
        <w:tc>
          <w:tcPr>
            <w:tcW w:w="1701" w:type="dxa"/>
          </w:tcPr>
          <w:p w14:paraId="53BB90C7" w14:textId="77777777" w:rsidR="006170FA" w:rsidRPr="00E703DB" w:rsidRDefault="006170FA" w:rsidP="0063401C">
            <w:pPr>
              <w:jc w:val="center"/>
            </w:pPr>
          </w:p>
        </w:tc>
        <w:tc>
          <w:tcPr>
            <w:tcW w:w="1559" w:type="dxa"/>
          </w:tcPr>
          <w:p w14:paraId="5DAE0EF0" w14:textId="77777777" w:rsidR="006170FA" w:rsidRPr="00E703DB" w:rsidRDefault="006170FA" w:rsidP="0063401C">
            <w:pPr>
              <w:jc w:val="center"/>
            </w:pPr>
          </w:p>
        </w:tc>
        <w:tc>
          <w:tcPr>
            <w:tcW w:w="1985" w:type="dxa"/>
          </w:tcPr>
          <w:p w14:paraId="797FF58F" w14:textId="77777777" w:rsidR="006170FA" w:rsidRPr="00E703DB" w:rsidRDefault="006170FA" w:rsidP="0063401C">
            <w:pPr>
              <w:jc w:val="center"/>
            </w:pPr>
          </w:p>
        </w:tc>
      </w:tr>
      <w:tr w:rsidR="006170FA" w:rsidRPr="003D0C4E" w14:paraId="7FC27519" w14:textId="77777777" w:rsidTr="00EE68F0">
        <w:trPr>
          <w:trHeight w:val="344"/>
        </w:trPr>
        <w:tc>
          <w:tcPr>
            <w:tcW w:w="567" w:type="dxa"/>
            <w:vMerge/>
          </w:tcPr>
          <w:p w14:paraId="3B665B29" w14:textId="77777777" w:rsidR="006170FA" w:rsidRPr="00E703DB" w:rsidRDefault="006170FA" w:rsidP="0063401C">
            <w:pPr>
              <w:jc w:val="center"/>
            </w:pPr>
          </w:p>
        </w:tc>
        <w:tc>
          <w:tcPr>
            <w:tcW w:w="2835" w:type="dxa"/>
            <w:vMerge/>
          </w:tcPr>
          <w:p w14:paraId="60C3FE12" w14:textId="77777777" w:rsidR="006170FA" w:rsidRPr="009A3DBD" w:rsidRDefault="006170FA" w:rsidP="0063401C">
            <w:pPr>
              <w:pStyle w:val="NoSpacing"/>
              <w:rPr>
                <w:rFonts w:ascii="Times New Roman" w:hAnsi="Times New Roman" w:cs="Times New Roman"/>
                <w:sz w:val="24"/>
                <w:szCs w:val="24"/>
              </w:rPr>
            </w:pPr>
          </w:p>
        </w:tc>
        <w:tc>
          <w:tcPr>
            <w:tcW w:w="1985" w:type="dxa"/>
            <w:vMerge/>
          </w:tcPr>
          <w:p w14:paraId="59F6F1FF" w14:textId="77777777" w:rsidR="006170FA" w:rsidRPr="009A3DBD" w:rsidRDefault="006170FA" w:rsidP="0063401C">
            <w:pPr>
              <w:jc w:val="both"/>
            </w:pPr>
          </w:p>
        </w:tc>
        <w:tc>
          <w:tcPr>
            <w:tcW w:w="2693" w:type="dxa"/>
          </w:tcPr>
          <w:p w14:paraId="71AEAE55" w14:textId="008E393B" w:rsidR="006170FA" w:rsidRPr="00EE68F0" w:rsidRDefault="006170FA" w:rsidP="0063401C">
            <w:pPr>
              <w:rPr>
                <w:sz w:val="22"/>
                <w:szCs w:val="22"/>
              </w:rPr>
            </w:pPr>
            <w:r w:rsidRPr="00EE68F0">
              <w:rPr>
                <w:sz w:val="22"/>
                <w:szCs w:val="22"/>
              </w:rPr>
              <w:t>Ugunsdrošības signalizācija</w:t>
            </w:r>
          </w:p>
        </w:tc>
        <w:tc>
          <w:tcPr>
            <w:tcW w:w="1276" w:type="dxa"/>
          </w:tcPr>
          <w:p w14:paraId="5562E5E5" w14:textId="04C01B89" w:rsidR="006170FA" w:rsidRPr="0088254E" w:rsidRDefault="006563BC" w:rsidP="006563BC">
            <w:pPr>
              <w:jc w:val="center"/>
              <w:rPr>
                <w:sz w:val="20"/>
                <w:szCs w:val="20"/>
              </w:rPr>
            </w:pPr>
            <w:r w:rsidRPr="0088254E">
              <w:rPr>
                <w:sz w:val="20"/>
                <w:szCs w:val="20"/>
              </w:rPr>
              <w:t xml:space="preserve">kopīgi ar apsardzi </w:t>
            </w:r>
          </w:p>
        </w:tc>
        <w:tc>
          <w:tcPr>
            <w:tcW w:w="1701" w:type="dxa"/>
          </w:tcPr>
          <w:p w14:paraId="4E1A5523" w14:textId="77777777" w:rsidR="006170FA" w:rsidRPr="00E703DB" w:rsidRDefault="006170FA" w:rsidP="0063401C">
            <w:pPr>
              <w:jc w:val="center"/>
            </w:pPr>
          </w:p>
        </w:tc>
        <w:tc>
          <w:tcPr>
            <w:tcW w:w="1559" w:type="dxa"/>
          </w:tcPr>
          <w:p w14:paraId="6340FC79" w14:textId="77777777" w:rsidR="006170FA" w:rsidRPr="00E703DB" w:rsidRDefault="006170FA" w:rsidP="0063401C">
            <w:pPr>
              <w:jc w:val="center"/>
            </w:pPr>
          </w:p>
        </w:tc>
        <w:tc>
          <w:tcPr>
            <w:tcW w:w="1985" w:type="dxa"/>
          </w:tcPr>
          <w:p w14:paraId="4F22A937" w14:textId="77777777" w:rsidR="006170FA" w:rsidRPr="00E703DB" w:rsidRDefault="006170FA" w:rsidP="0063401C">
            <w:pPr>
              <w:jc w:val="center"/>
            </w:pPr>
          </w:p>
        </w:tc>
      </w:tr>
      <w:tr w:rsidR="00EE68F0" w:rsidRPr="003D0C4E" w14:paraId="6F4BD6BF" w14:textId="77777777" w:rsidTr="00EE68F0">
        <w:trPr>
          <w:trHeight w:val="391"/>
        </w:trPr>
        <w:tc>
          <w:tcPr>
            <w:tcW w:w="567" w:type="dxa"/>
            <w:vMerge w:val="restart"/>
          </w:tcPr>
          <w:p w14:paraId="1808FD19" w14:textId="484B96F4" w:rsidR="00EE68F0" w:rsidRPr="00E703DB" w:rsidRDefault="00EE68F0" w:rsidP="0063401C">
            <w:pPr>
              <w:jc w:val="center"/>
            </w:pPr>
            <w:r>
              <w:t>10.</w:t>
            </w:r>
          </w:p>
        </w:tc>
        <w:tc>
          <w:tcPr>
            <w:tcW w:w="2835" w:type="dxa"/>
            <w:vMerge w:val="restart"/>
          </w:tcPr>
          <w:p w14:paraId="25247707" w14:textId="31E4FD45" w:rsidR="00EE68F0" w:rsidRPr="009A3DBD" w:rsidRDefault="00EE68F0" w:rsidP="0063401C">
            <w:pPr>
              <w:pStyle w:val="NoSpacing"/>
              <w:rPr>
                <w:rFonts w:ascii="Times New Roman" w:hAnsi="Times New Roman" w:cs="Times New Roman"/>
                <w:sz w:val="24"/>
                <w:szCs w:val="24"/>
              </w:rPr>
            </w:pPr>
            <w:r w:rsidRPr="009A3DBD">
              <w:rPr>
                <w:rFonts w:ascii="Times New Roman" w:hAnsi="Times New Roman" w:cs="Times New Roman"/>
                <w:sz w:val="24"/>
                <w:szCs w:val="24"/>
              </w:rPr>
              <w:t>K.Valdemāra Ainažu pamatskola</w:t>
            </w:r>
          </w:p>
        </w:tc>
        <w:tc>
          <w:tcPr>
            <w:tcW w:w="1985" w:type="dxa"/>
            <w:vMerge w:val="restart"/>
          </w:tcPr>
          <w:p w14:paraId="02F72043" w14:textId="38D511D0" w:rsidR="00EE68F0" w:rsidRPr="009A3DBD" w:rsidRDefault="00EE68F0" w:rsidP="0063401C">
            <w:pPr>
              <w:jc w:val="both"/>
            </w:pPr>
            <w:r w:rsidRPr="009A3DBD">
              <w:t>Parka iela 12, Ainaži</w:t>
            </w:r>
          </w:p>
        </w:tc>
        <w:tc>
          <w:tcPr>
            <w:tcW w:w="2693" w:type="dxa"/>
          </w:tcPr>
          <w:p w14:paraId="5D9D6036" w14:textId="611938EB" w:rsidR="00EE68F0" w:rsidRPr="00EE68F0" w:rsidRDefault="00EE68F0" w:rsidP="0063401C">
            <w:pPr>
              <w:rPr>
                <w:sz w:val="22"/>
                <w:szCs w:val="22"/>
              </w:rPr>
            </w:pPr>
            <w:r w:rsidRPr="00EE68F0">
              <w:rPr>
                <w:sz w:val="22"/>
                <w:szCs w:val="22"/>
              </w:rPr>
              <w:t>Apsardzes signalizācija</w:t>
            </w:r>
          </w:p>
        </w:tc>
        <w:tc>
          <w:tcPr>
            <w:tcW w:w="1276" w:type="dxa"/>
          </w:tcPr>
          <w:p w14:paraId="7980E875" w14:textId="1FA97FD7" w:rsidR="00EE68F0" w:rsidRPr="009A3DBD" w:rsidRDefault="00EE68F0" w:rsidP="0063401C">
            <w:pPr>
              <w:jc w:val="center"/>
            </w:pPr>
            <w:r w:rsidRPr="009A3DBD">
              <w:t>1</w:t>
            </w:r>
          </w:p>
        </w:tc>
        <w:tc>
          <w:tcPr>
            <w:tcW w:w="1701" w:type="dxa"/>
          </w:tcPr>
          <w:p w14:paraId="6162D679" w14:textId="77777777" w:rsidR="00EE68F0" w:rsidRPr="00E703DB" w:rsidRDefault="00EE68F0" w:rsidP="0063401C">
            <w:pPr>
              <w:jc w:val="center"/>
            </w:pPr>
          </w:p>
        </w:tc>
        <w:tc>
          <w:tcPr>
            <w:tcW w:w="1559" w:type="dxa"/>
          </w:tcPr>
          <w:p w14:paraId="27CAD778" w14:textId="77777777" w:rsidR="00EE68F0" w:rsidRPr="00E703DB" w:rsidRDefault="00EE68F0" w:rsidP="0063401C">
            <w:pPr>
              <w:jc w:val="center"/>
            </w:pPr>
          </w:p>
        </w:tc>
        <w:tc>
          <w:tcPr>
            <w:tcW w:w="1985" w:type="dxa"/>
          </w:tcPr>
          <w:p w14:paraId="2BB8E592" w14:textId="77777777" w:rsidR="00EE68F0" w:rsidRPr="00E703DB" w:rsidRDefault="00EE68F0" w:rsidP="0063401C">
            <w:pPr>
              <w:jc w:val="center"/>
            </w:pPr>
          </w:p>
        </w:tc>
      </w:tr>
      <w:tr w:rsidR="00EE68F0" w:rsidRPr="003D0C4E" w14:paraId="3E89DB79" w14:textId="77777777" w:rsidTr="001A6173">
        <w:trPr>
          <w:trHeight w:val="222"/>
        </w:trPr>
        <w:tc>
          <w:tcPr>
            <w:tcW w:w="567" w:type="dxa"/>
            <w:vMerge/>
          </w:tcPr>
          <w:p w14:paraId="4B7A4CE1" w14:textId="77777777" w:rsidR="00EE68F0" w:rsidRPr="00E703DB" w:rsidRDefault="00EE68F0" w:rsidP="0063401C">
            <w:pPr>
              <w:jc w:val="center"/>
            </w:pPr>
          </w:p>
        </w:tc>
        <w:tc>
          <w:tcPr>
            <w:tcW w:w="2835" w:type="dxa"/>
            <w:vMerge/>
          </w:tcPr>
          <w:p w14:paraId="2DE4385E" w14:textId="77777777" w:rsidR="00EE68F0" w:rsidRPr="009A3DBD" w:rsidRDefault="00EE68F0" w:rsidP="0063401C">
            <w:pPr>
              <w:pStyle w:val="NoSpacing"/>
              <w:rPr>
                <w:rFonts w:ascii="Times New Roman" w:hAnsi="Times New Roman" w:cs="Times New Roman"/>
                <w:sz w:val="24"/>
                <w:szCs w:val="24"/>
              </w:rPr>
            </w:pPr>
          </w:p>
        </w:tc>
        <w:tc>
          <w:tcPr>
            <w:tcW w:w="1985" w:type="dxa"/>
            <w:vMerge/>
          </w:tcPr>
          <w:p w14:paraId="275345D1" w14:textId="77777777" w:rsidR="00EE68F0" w:rsidRPr="009A3DBD" w:rsidRDefault="00EE68F0" w:rsidP="0063401C">
            <w:pPr>
              <w:jc w:val="both"/>
            </w:pPr>
          </w:p>
        </w:tc>
        <w:tc>
          <w:tcPr>
            <w:tcW w:w="2693" w:type="dxa"/>
          </w:tcPr>
          <w:p w14:paraId="40AA2A55" w14:textId="449A273C" w:rsidR="00EE68F0" w:rsidRPr="00EE68F0" w:rsidRDefault="00EE68F0" w:rsidP="0063401C">
            <w:pPr>
              <w:rPr>
                <w:sz w:val="22"/>
                <w:szCs w:val="22"/>
              </w:rPr>
            </w:pPr>
            <w:r w:rsidRPr="00EE68F0">
              <w:rPr>
                <w:sz w:val="22"/>
                <w:szCs w:val="22"/>
              </w:rPr>
              <w:t>Ugunsdrošības signalizācija</w:t>
            </w:r>
          </w:p>
        </w:tc>
        <w:tc>
          <w:tcPr>
            <w:tcW w:w="1276" w:type="dxa"/>
          </w:tcPr>
          <w:p w14:paraId="5B26DCB0" w14:textId="68DFF140" w:rsidR="00EE68F0" w:rsidRPr="009A3DBD" w:rsidRDefault="00EE68F0" w:rsidP="0063401C">
            <w:pPr>
              <w:jc w:val="center"/>
            </w:pPr>
            <w:r w:rsidRPr="009A3DBD">
              <w:t>1</w:t>
            </w:r>
          </w:p>
        </w:tc>
        <w:tc>
          <w:tcPr>
            <w:tcW w:w="1701" w:type="dxa"/>
          </w:tcPr>
          <w:p w14:paraId="7CED35A8" w14:textId="77777777" w:rsidR="00EE68F0" w:rsidRPr="00E703DB" w:rsidRDefault="00EE68F0" w:rsidP="0063401C">
            <w:pPr>
              <w:jc w:val="center"/>
            </w:pPr>
          </w:p>
        </w:tc>
        <w:tc>
          <w:tcPr>
            <w:tcW w:w="1559" w:type="dxa"/>
          </w:tcPr>
          <w:p w14:paraId="3330798D" w14:textId="77777777" w:rsidR="00EE68F0" w:rsidRPr="00E703DB" w:rsidRDefault="00EE68F0" w:rsidP="0063401C">
            <w:pPr>
              <w:jc w:val="center"/>
            </w:pPr>
          </w:p>
        </w:tc>
        <w:tc>
          <w:tcPr>
            <w:tcW w:w="1985" w:type="dxa"/>
          </w:tcPr>
          <w:p w14:paraId="65B3D1F0" w14:textId="77777777" w:rsidR="00EE68F0" w:rsidRPr="00E703DB" w:rsidRDefault="00EE68F0" w:rsidP="0063401C">
            <w:pPr>
              <w:jc w:val="center"/>
            </w:pPr>
          </w:p>
        </w:tc>
      </w:tr>
      <w:tr w:rsidR="00EE68F0" w:rsidRPr="003D0C4E" w14:paraId="33C4EE03" w14:textId="77777777" w:rsidTr="00EE68F0">
        <w:trPr>
          <w:trHeight w:val="340"/>
        </w:trPr>
        <w:tc>
          <w:tcPr>
            <w:tcW w:w="567" w:type="dxa"/>
          </w:tcPr>
          <w:p w14:paraId="55977A66" w14:textId="16EAF991" w:rsidR="00EE68F0" w:rsidRPr="00E703DB" w:rsidRDefault="00EE68F0" w:rsidP="0063401C">
            <w:pPr>
              <w:jc w:val="center"/>
            </w:pPr>
            <w:r>
              <w:t>11.</w:t>
            </w:r>
          </w:p>
        </w:tc>
        <w:tc>
          <w:tcPr>
            <w:tcW w:w="2835" w:type="dxa"/>
          </w:tcPr>
          <w:p w14:paraId="2F3F896D" w14:textId="5607E350" w:rsidR="00EE68F0" w:rsidRPr="009A3DBD" w:rsidRDefault="00EE68F0" w:rsidP="0063401C">
            <w:pPr>
              <w:pStyle w:val="NoSpacing"/>
              <w:rPr>
                <w:rFonts w:ascii="Times New Roman" w:hAnsi="Times New Roman" w:cs="Times New Roman"/>
                <w:sz w:val="24"/>
                <w:szCs w:val="24"/>
              </w:rPr>
            </w:pPr>
            <w:r w:rsidRPr="009A3DBD">
              <w:rPr>
                <w:rFonts w:ascii="Times New Roman" w:hAnsi="Times New Roman" w:cs="Times New Roman"/>
                <w:sz w:val="24"/>
                <w:szCs w:val="24"/>
              </w:rPr>
              <w:t>Ainažu Tūrisma informācijas centrs</w:t>
            </w:r>
          </w:p>
        </w:tc>
        <w:tc>
          <w:tcPr>
            <w:tcW w:w="1985" w:type="dxa"/>
          </w:tcPr>
          <w:p w14:paraId="3387E36E" w14:textId="07A85699" w:rsidR="00EE68F0" w:rsidRPr="009A3DBD" w:rsidRDefault="00EE68F0" w:rsidP="0063401C">
            <w:pPr>
              <w:jc w:val="both"/>
            </w:pPr>
            <w:r w:rsidRPr="009A3DBD">
              <w:t>Valdemāra iela 50, Ainaži</w:t>
            </w:r>
          </w:p>
        </w:tc>
        <w:tc>
          <w:tcPr>
            <w:tcW w:w="2693" w:type="dxa"/>
          </w:tcPr>
          <w:p w14:paraId="7F2CBBB6" w14:textId="600ED996" w:rsidR="00EE68F0" w:rsidRPr="009A3DBD" w:rsidRDefault="00EE68F0" w:rsidP="0063401C">
            <w:r w:rsidRPr="009A3DBD">
              <w:t>Apsardzes signalizācija</w:t>
            </w:r>
          </w:p>
        </w:tc>
        <w:tc>
          <w:tcPr>
            <w:tcW w:w="1276" w:type="dxa"/>
          </w:tcPr>
          <w:p w14:paraId="722A43A1" w14:textId="34BE3D90" w:rsidR="00EE68F0" w:rsidRPr="009A3DBD" w:rsidRDefault="00EE68F0" w:rsidP="0063401C">
            <w:pPr>
              <w:jc w:val="center"/>
            </w:pPr>
            <w:r w:rsidRPr="009A3DBD">
              <w:t>1</w:t>
            </w:r>
          </w:p>
        </w:tc>
        <w:tc>
          <w:tcPr>
            <w:tcW w:w="1701" w:type="dxa"/>
          </w:tcPr>
          <w:p w14:paraId="5A7163C2" w14:textId="77777777" w:rsidR="00EE68F0" w:rsidRPr="00E703DB" w:rsidRDefault="00EE68F0" w:rsidP="0063401C">
            <w:pPr>
              <w:jc w:val="center"/>
            </w:pPr>
          </w:p>
        </w:tc>
        <w:tc>
          <w:tcPr>
            <w:tcW w:w="1559" w:type="dxa"/>
          </w:tcPr>
          <w:p w14:paraId="4B0CF573" w14:textId="77777777" w:rsidR="00EE68F0" w:rsidRPr="00E703DB" w:rsidRDefault="00EE68F0" w:rsidP="0063401C">
            <w:pPr>
              <w:jc w:val="center"/>
            </w:pPr>
          </w:p>
        </w:tc>
        <w:tc>
          <w:tcPr>
            <w:tcW w:w="1985" w:type="dxa"/>
          </w:tcPr>
          <w:p w14:paraId="4B310CCD" w14:textId="77777777" w:rsidR="00EE68F0" w:rsidRPr="00E703DB" w:rsidRDefault="00EE68F0" w:rsidP="0063401C">
            <w:pPr>
              <w:jc w:val="center"/>
            </w:pPr>
          </w:p>
        </w:tc>
      </w:tr>
      <w:tr w:rsidR="00EE68F0" w:rsidRPr="003D0C4E" w14:paraId="1CC6FFD7" w14:textId="77777777" w:rsidTr="00EE68F0">
        <w:trPr>
          <w:trHeight w:val="433"/>
        </w:trPr>
        <w:tc>
          <w:tcPr>
            <w:tcW w:w="567" w:type="dxa"/>
          </w:tcPr>
          <w:p w14:paraId="24EBC541" w14:textId="4F74EADE" w:rsidR="00EE68F0" w:rsidRPr="00E703DB" w:rsidRDefault="00EE68F0" w:rsidP="0063401C">
            <w:pPr>
              <w:jc w:val="center"/>
            </w:pPr>
            <w:r>
              <w:t>12.</w:t>
            </w:r>
          </w:p>
        </w:tc>
        <w:tc>
          <w:tcPr>
            <w:tcW w:w="2835" w:type="dxa"/>
          </w:tcPr>
          <w:p w14:paraId="03FB1221" w14:textId="014C90A3" w:rsidR="00EE68F0" w:rsidRPr="009A3DBD" w:rsidRDefault="00EE68F0" w:rsidP="0063401C">
            <w:pPr>
              <w:pStyle w:val="NoSpacing"/>
              <w:rPr>
                <w:rFonts w:ascii="Times New Roman" w:hAnsi="Times New Roman" w:cs="Times New Roman"/>
                <w:sz w:val="24"/>
                <w:szCs w:val="24"/>
              </w:rPr>
            </w:pPr>
            <w:r w:rsidRPr="009A3DBD">
              <w:rPr>
                <w:rFonts w:ascii="Times New Roman" w:hAnsi="Times New Roman" w:cs="Times New Roman"/>
                <w:sz w:val="24"/>
                <w:szCs w:val="24"/>
              </w:rPr>
              <w:t>Ainažu kultūras nams</w:t>
            </w:r>
          </w:p>
        </w:tc>
        <w:tc>
          <w:tcPr>
            <w:tcW w:w="1985" w:type="dxa"/>
          </w:tcPr>
          <w:p w14:paraId="51F3225A" w14:textId="71557017" w:rsidR="00EE68F0" w:rsidRPr="009A3DBD" w:rsidRDefault="00EE68F0" w:rsidP="0063401C">
            <w:pPr>
              <w:jc w:val="both"/>
            </w:pPr>
            <w:r w:rsidRPr="009A3DBD">
              <w:t>Valdemāra iela 50, Ainaži</w:t>
            </w:r>
          </w:p>
        </w:tc>
        <w:tc>
          <w:tcPr>
            <w:tcW w:w="2693" w:type="dxa"/>
          </w:tcPr>
          <w:p w14:paraId="7779B088" w14:textId="75BA0901" w:rsidR="00EE68F0" w:rsidRPr="009A3DBD" w:rsidRDefault="00EE68F0" w:rsidP="0063401C">
            <w:r w:rsidRPr="009A3DBD">
              <w:t>Ugunsdrošības signalizācija</w:t>
            </w:r>
          </w:p>
        </w:tc>
        <w:tc>
          <w:tcPr>
            <w:tcW w:w="1276" w:type="dxa"/>
          </w:tcPr>
          <w:p w14:paraId="12764972" w14:textId="7CF87142" w:rsidR="00EE68F0" w:rsidRPr="009A3DBD" w:rsidRDefault="00EE68F0" w:rsidP="0063401C">
            <w:pPr>
              <w:jc w:val="center"/>
            </w:pPr>
            <w:r w:rsidRPr="009A3DBD">
              <w:t>1</w:t>
            </w:r>
          </w:p>
        </w:tc>
        <w:tc>
          <w:tcPr>
            <w:tcW w:w="1701" w:type="dxa"/>
          </w:tcPr>
          <w:p w14:paraId="5EEC4D70" w14:textId="77777777" w:rsidR="00EE68F0" w:rsidRPr="00E703DB" w:rsidRDefault="00EE68F0" w:rsidP="0063401C">
            <w:pPr>
              <w:jc w:val="center"/>
            </w:pPr>
          </w:p>
        </w:tc>
        <w:tc>
          <w:tcPr>
            <w:tcW w:w="1559" w:type="dxa"/>
          </w:tcPr>
          <w:p w14:paraId="2A63B647" w14:textId="77777777" w:rsidR="00EE68F0" w:rsidRPr="00E703DB" w:rsidRDefault="00EE68F0" w:rsidP="0063401C">
            <w:pPr>
              <w:jc w:val="center"/>
            </w:pPr>
          </w:p>
        </w:tc>
        <w:tc>
          <w:tcPr>
            <w:tcW w:w="1985" w:type="dxa"/>
          </w:tcPr>
          <w:p w14:paraId="4E548D8C" w14:textId="77777777" w:rsidR="00EE68F0" w:rsidRPr="00E703DB" w:rsidRDefault="00EE68F0" w:rsidP="0063401C">
            <w:pPr>
              <w:jc w:val="center"/>
            </w:pPr>
          </w:p>
        </w:tc>
      </w:tr>
      <w:tr w:rsidR="00EE68F0" w:rsidRPr="003D0C4E" w14:paraId="398C8921" w14:textId="77777777" w:rsidTr="00EE68F0">
        <w:trPr>
          <w:trHeight w:val="347"/>
        </w:trPr>
        <w:tc>
          <w:tcPr>
            <w:tcW w:w="567" w:type="dxa"/>
            <w:vMerge w:val="restart"/>
          </w:tcPr>
          <w:p w14:paraId="195195A1" w14:textId="53633385" w:rsidR="00EE68F0" w:rsidRPr="00E703DB" w:rsidRDefault="00EE68F0" w:rsidP="0063401C">
            <w:pPr>
              <w:jc w:val="center"/>
            </w:pPr>
            <w:r>
              <w:t>13.</w:t>
            </w:r>
          </w:p>
        </w:tc>
        <w:tc>
          <w:tcPr>
            <w:tcW w:w="2835" w:type="dxa"/>
            <w:vMerge w:val="restart"/>
          </w:tcPr>
          <w:p w14:paraId="69E5EFA4" w14:textId="0856A5E1" w:rsidR="00EE68F0" w:rsidRPr="009A3DBD" w:rsidRDefault="00EE68F0" w:rsidP="0063401C">
            <w:pPr>
              <w:pStyle w:val="NoSpacing"/>
              <w:rPr>
                <w:rFonts w:ascii="Times New Roman" w:hAnsi="Times New Roman" w:cs="Times New Roman"/>
                <w:sz w:val="24"/>
                <w:szCs w:val="24"/>
              </w:rPr>
            </w:pPr>
            <w:r w:rsidRPr="009A3DBD">
              <w:rPr>
                <w:rFonts w:ascii="Times New Roman" w:hAnsi="Times New Roman" w:cs="Times New Roman"/>
                <w:sz w:val="24"/>
                <w:szCs w:val="24"/>
              </w:rPr>
              <w:t>Ainažu ugunsdzēsības muzejs</w:t>
            </w:r>
          </w:p>
        </w:tc>
        <w:tc>
          <w:tcPr>
            <w:tcW w:w="1985" w:type="dxa"/>
            <w:vMerge w:val="restart"/>
          </w:tcPr>
          <w:p w14:paraId="35276296" w14:textId="7F267084" w:rsidR="00EE68F0" w:rsidRPr="009A3DBD" w:rsidRDefault="00EE68F0" w:rsidP="0063401C">
            <w:pPr>
              <w:jc w:val="both"/>
            </w:pPr>
            <w:r w:rsidRPr="009A3DBD">
              <w:t>Valdemāra iela 69, Ainaži</w:t>
            </w:r>
          </w:p>
        </w:tc>
        <w:tc>
          <w:tcPr>
            <w:tcW w:w="2693" w:type="dxa"/>
          </w:tcPr>
          <w:p w14:paraId="42FDDF92" w14:textId="00B7789C" w:rsidR="00EE68F0" w:rsidRPr="00EE68F0" w:rsidRDefault="00EE68F0" w:rsidP="0063401C">
            <w:pPr>
              <w:rPr>
                <w:sz w:val="22"/>
                <w:szCs w:val="22"/>
              </w:rPr>
            </w:pPr>
            <w:r w:rsidRPr="00EE68F0">
              <w:rPr>
                <w:sz w:val="22"/>
                <w:szCs w:val="22"/>
              </w:rPr>
              <w:t>Apsardzes signalizācija</w:t>
            </w:r>
          </w:p>
        </w:tc>
        <w:tc>
          <w:tcPr>
            <w:tcW w:w="1276" w:type="dxa"/>
          </w:tcPr>
          <w:p w14:paraId="2076BE08" w14:textId="199AA781" w:rsidR="00EE68F0" w:rsidRPr="009A3DBD" w:rsidRDefault="00EE68F0" w:rsidP="0063401C">
            <w:pPr>
              <w:jc w:val="center"/>
            </w:pPr>
            <w:r w:rsidRPr="009A3DBD">
              <w:t>1</w:t>
            </w:r>
          </w:p>
        </w:tc>
        <w:tc>
          <w:tcPr>
            <w:tcW w:w="1701" w:type="dxa"/>
          </w:tcPr>
          <w:p w14:paraId="0664F228" w14:textId="77777777" w:rsidR="00EE68F0" w:rsidRPr="00E703DB" w:rsidRDefault="00EE68F0" w:rsidP="0063401C"/>
        </w:tc>
        <w:tc>
          <w:tcPr>
            <w:tcW w:w="1559" w:type="dxa"/>
          </w:tcPr>
          <w:p w14:paraId="69AA9350" w14:textId="77777777" w:rsidR="00EE68F0" w:rsidRPr="00E703DB" w:rsidRDefault="00EE68F0" w:rsidP="0063401C"/>
        </w:tc>
        <w:tc>
          <w:tcPr>
            <w:tcW w:w="1985" w:type="dxa"/>
          </w:tcPr>
          <w:p w14:paraId="4FE25966" w14:textId="77777777" w:rsidR="00EE68F0" w:rsidRPr="00E703DB" w:rsidRDefault="00EE68F0" w:rsidP="0063401C"/>
        </w:tc>
      </w:tr>
      <w:tr w:rsidR="00EE68F0" w:rsidRPr="003D0C4E" w14:paraId="643BF6BA" w14:textId="77777777" w:rsidTr="00EE68F0">
        <w:trPr>
          <w:trHeight w:val="346"/>
        </w:trPr>
        <w:tc>
          <w:tcPr>
            <w:tcW w:w="567" w:type="dxa"/>
            <w:vMerge/>
          </w:tcPr>
          <w:p w14:paraId="5F75801E" w14:textId="77777777" w:rsidR="00EE68F0" w:rsidRPr="00E703DB" w:rsidRDefault="00EE68F0" w:rsidP="0063401C">
            <w:pPr>
              <w:jc w:val="center"/>
            </w:pPr>
          </w:p>
        </w:tc>
        <w:tc>
          <w:tcPr>
            <w:tcW w:w="2835" w:type="dxa"/>
            <w:vMerge/>
          </w:tcPr>
          <w:p w14:paraId="39C0E387" w14:textId="77777777" w:rsidR="00EE68F0" w:rsidRPr="009A3DBD" w:rsidRDefault="00EE68F0" w:rsidP="0063401C">
            <w:pPr>
              <w:pStyle w:val="NoSpacing"/>
              <w:rPr>
                <w:rFonts w:ascii="Times New Roman" w:hAnsi="Times New Roman" w:cs="Times New Roman"/>
                <w:sz w:val="24"/>
                <w:szCs w:val="24"/>
              </w:rPr>
            </w:pPr>
          </w:p>
        </w:tc>
        <w:tc>
          <w:tcPr>
            <w:tcW w:w="1985" w:type="dxa"/>
            <w:vMerge/>
          </w:tcPr>
          <w:p w14:paraId="37E589B6" w14:textId="77777777" w:rsidR="00EE68F0" w:rsidRPr="009A3DBD" w:rsidRDefault="00EE68F0" w:rsidP="0063401C">
            <w:pPr>
              <w:jc w:val="both"/>
            </w:pPr>
          </w:p>
        </w:tc>
        <w:tc>
          <w:tcPr>
            <w:tcW w:w="2693" w:type="dxa"/>
          </w:tcPr>
          <w:p w14:paraId="7BE0D285" w14:textId="5D18C77F" w:rsidR="00EE68F0" w:rsidRPr="00EE68F0" w:rsidRDefault="00EE68F0" w:rsidP="0063401C">
            <w:pPr>
              <w:rPr>
                <w:sz w:val="22"/>
                <w:szCs w:val="22"/>
              </w:rPr>
            </w:pPr>
            <w:r w:rsidRPr="00EE68F0">
              <w:rPr>
                <w:sz w:val="22"/>
                <w:szCs w:val="22"/>
              </w:rPr>
              <w:t>Ugunsdrošības signalizācija</w:t>
            </w:r>
          </w:p>
        </w:tc>
        <w:tc>
          <w:tcPr>
            <w:tcW w:w="1276" w:type="dxa"/>
          </w:tcPr>
          <w:p w14:paraId="7AF93C7D" w14:textId="1C414C2A" w:rsidR="00EE68F0" w:rsidRPr="0088254E" w:rsidRDefault="006563BC" w:rsidP="006563BC">
            <w:pPr>
              <w:jc w:val="center"/>
              <w:rPr>
                <w:sz w:val="20"/>
                <w:szCs w:val="20"/>
              </w:rPr>
            </w:pPr>
            <w:r w:rsidRPr="0088254E">
              <w:rPr>
                <w:sz w:val="20"/>
                <w:szCs w:val="20"/>
              </w:rPr>
              <w:t xml:space="preserve">kopīgi ar apsardzi </w:t>
            </w:r>
          </w:p>
        </w:tc>
        <w:tc>
          <w:tcPr>
            <w:tcW w:w="1701" w:type="dxa"/>
          </w:tcPr>
          <w:p w14:paraId="46927122" w14:textId="77777777" w:rsidR="00EE68F0" w:rsidRPr="00E703DB" w:rsidRDefault="00EE68F0" w:rsidP="0063401C"/>
        </w:tc>
        <w:tc>
          <w:tcPr>
            <w:tcW w:w="1559" w:type="dxa"/>
          </w:tcPr>
          <w:p w14:paraId="7B0B0A94" w14:textId="77777777" w:rsidR="00EE68F0" w:rsidRPr="00E703DB" w:rsidRDefault="00EE68F0" w:rsidP="0063401C"/>
        </w:tc>
        <w:tc>
          <w:tcPr>
            <w:tcW w:w="1985" w:type="dxa"/>
          </w:tcPr>
          <w:p w14:paraId="71A1B8D0" w14:textId="77777777" w:rsidR="00EE68F0" w:rsidRPr="00E703DB" w:rsidRDefault="00EE68F0" w:rsidP="0063401C"/>
        </w:tc>
      </w:tr>
      <w:tr w:rsidR="00EE68F0" w:rsidRPr="003D0C4E" w14:paraId="2C4217EC" w14:textId="77777777" w:rsidTr="00EE68F0">
        <w:trPr>
          <w:trHeight w:val="346"/>
        </w:trPr>
        <w:tc>
          <w:tcPr>
            <w:tcW w:w="567" w:type="dxa"/>
          </w:tcPr>
          <w:p w14:paraId="28744B47" w14:textId="1FBC4C3C" w:rsidR="00EE68F0" w:rsidRPr="00E703DB" w:rsidRDefault="00EE68F0" w:rsidP="0063401C">
            <w:pPr>
              <w:jc w:val="center"/>
            </w:pPr>
            <w:r>
              <w:t>14.</w:t>
            </w:r>
          </w:p>
        </w:tc>
        <w:tc>
          <w:tcPr>
            <w:tcW w:w="2835" w:type="dxa"/>
          </w:tcPr>
          <w:p w14:paraId="10789C0B" w14:textId="1830C8A9" w:rsidR="00EE68F0" w:rsidRPr="009A3DBD" w:rsidRDefault="00EE68F0" w:rsidP="0063401C">
            <w:pPr>
              <w:pStyle w:val="NoSpacing"/>
              <w:rPr>
                <w:rFonts w:ascii="Times New Roman" w:hAnsi="Times New Roman" w:cs="Times New Roman"/>
                <w:sz w:val="24"/>
                <w:szCs w:val="24"/>
              </w:rPr>
            </w:pPr>
            <w:r w:rsidRPr="009A3DBD">
              <w:rPr>
                <w:rFonts w:ascii="Times New Roman" w:hAnsi="Times New Roman" w:cs="Times New Roman"/>
                <w:sz w:val="24"/>
                <w:szCs w:val="24"/>
              </w:rPr>
              <w:t>PII “</w:t>
            </w:r>
            <w:proofErr w:type="spellStart"/>
            <w:r w:rsidRPr="009A3DBD">
              <w:rPr>
                <w:rFonts w:ascii="Times New Roman" w:hAnsi="Times New Roman" w:cs="Times New Roman"/>
                <w:sz w:val="24"/>
                <w:szCs w:val="24"/>
              </w:rPr>
              <w:t>Randa</w:t>
            </w:r>
            <w:proofErr w:type="spellEnd"/>
            <w:r w:rsidRPr="009A3DBD">
              <w:rPr>
                <w:rFonts w:ascii="Times New Roman" w:hAnsi="Times New Roman" w:cs="Times New Roman"/>
                <w:sz w:val="24"/>
                <w:szCs w:val="24"/>
              </w:rPr>
              <w:t xml:space="preserve">” </w:t>
            </w:r>
          </w:p>
        </w:tc>
        <w:tc>
          <w:tcPr>
            <w:tcW w:w="1985" w:type="dxa"/>
          </w:tcPr>
          <w:p w14:paraId="7E06FCC7" w14:textId="228ECB58" w:rsidR="00EE68F0" w:rsidRPr="009A3DBD" w:rsidRDefault="00EE68F0" w:rsidP="0063401C">
            <w:pPr>
              <w:jc w:val="both"/>
            </w:pPr>
            <w:r w:rsidRPr="009A3DBD">
              <w:t>Valdemāra iela 50, Ainaži</w:t>
            </w:r>
          </w:p>
        </w:tc>
        <w:tc>
          <w:tcPr>
            <w:tcW w:w="2693" w:type="dxa"/>
          </w:tcPr>
          <w:p w14:paraId="6D1C53A1" w14:textId="5B1BC18A" w:rsidR="00EE68F0" w:rsidRPr="009A3DBD" w:rsidRDefault="00EE68F0" w:rsidP="0063401C">
            <w:r w:rsidRPr="009A3DBD">
              <w:t>Ugunsdrošības signalizācija</w:t>
            </w:r>
          </w:p>
        </w:tc>
        <w:tc>
          <w:tcPr>
            <w:tcW w:w="1276" w:type="dxa"/>
          </w:tcPr>
          <w:p w14:paraId="72C132B5" w14:textId="52DCAB6A" w:rsidR="00EE68F0" w:rsidRPr="009A3DBD" w:rsidRDefault="00EE68F0" w:rsidP="0063401C">
            <w:pPr>
              <w:jc w:val="center"/>
            </w:pPr>
            <w:r w:rsidRPr="009A3DBD">
              <w:t>1</w:t>
            </w:r>
          </w:p>
        </w:tc>
        <w:tc>
          <w:tcPr>
            <w:tcW w:w="1701" w:type="dxa"/>
          </w:tcPr>
          <w:p w14:paraId="78C34741" w14:textId="77777777" w:rsidR="00EE68F0" w:rsidRPr="00E703DB" w:rsidRDefault="00EE68F0" w:rsidP="0063401C"/>
        </w:tc>
        <w:tc>
          <w:tcPr>
            <w:tcW w:w="1559" w:type="dxa"/>
          </w:tcPr>
          <w:p w14:paraId="76919267" w14:textId="77777777" w:rsidR="00EE68F0" w:rsidRPr="00E703DB" w:rsidRDefault="00EE68F0" w:rsidP="0063401C"/>
        </w:tc>
        <w:tc>
          <w:tcPr>
            <w:tcW w:w="1985" w:type="dxa"/>
          </w:tcPr>
          <w:p w14:paraId="49AA7B1E" w14:textId="77777777" w:rsidR="00EE68F0" w:rsidRPr="00E703DB" w:rsidRDefault="00EE68F0" w:rsidP="0063401C"/>
        </w:tc>
      </w:tr>
      <w:tr w:rsidR="00EE68F0" w:rsidRPr="003D0C4E" w14:paraId="1B0F5654" w14:textId="77777777" w:rsidTr="00EE68F0">
        <w:trPr>
          <w:trHeight w:val="347"/>
        </w:trPr>
        <w:tc>
          <w:tcPr>
            <w:tcW w:w="567" w:type="dxa"/>
            <w:vMerge w:val="restart"/>
          </w:tcPr>
          <w:p w14:paraId="6B751E73" w14:textId="15C56840" w:rsidR="00EE68F0" w:rsidRPr="00E703DB" w:rsidRDefault="00EE68F0" w:rsidP="0063401C">
            <w:pPr>
              <w:jc w:val="center"/>
            </w:pPr>
            <w:r>
              <w:t>15.</w:t>
            </w:r>
          </w:p>
        </w:tc>
        <w:tc>
          <w:tcPr>
            <w:tcW w:w="2835" w:type="dxa"/>
            <w:vMerge w:val="restart"/>
          </w:tcPr>
          <w:p w14:paraId="071E1CAA" w14:textId="4B3F4C15" w:rsidR="00EE68F0" w:rsidRPr="009A3DBD" w:rsidRDefault="00EE68F0" w:rsidP="00152A62">
            <w:pPr>
              <w:pStyle w:val="NoSpacing"/>
              <w:rPr>
                <w:rFonts w:ascii="Times New Roman" w:hAnsi="Times New Roman" w:cs="Times New Roman"/>
                <w:sz w:val="24"/>
                <w:szCs w:val="24"/>
              </w:rPr>
            </w:pPr>
            <w:r w:rsidRPr="00EE68F0">
              <w:rPr>
                <w:rFonts w:ascii="Times New Roman" w:hAnsi="Times New Roman" w:cs="Times New Roman"/>
              </w:rPr>
              <w:t>Svētciema Bibliotēka; Arhīvs;</w:t>
            </w:r>
            <w:r w:rsidR="00152A62">
              <w:rPr>
                <w:rFonts w:ascii="Times New Roman" w:hAnsi="Times New Roman" w:cs="Times New Roman"/>
              </w:rPr>
              <w:t xml:space="preserve"> </w:t>
            </w:r>
            <w:r w:rsidRPr="00EE68F0">
              <w:rPr>
                <w:rFonts w:ascii="Times New Roman" w:hAnsi="Times New Roman" w:cs="Times New Roman"/>
              </w:rPr>
              <w:t xml:space="preserve">PII </w:t>
            </w:r>
            <w:r w:rsidR="00152A62">
              <w:rPr>
                <w:rFonts w:ascii="Times New Roman" w:hAnsi="Times New Roman" w:cs="Times New Roman"/>
              </w:rPr>
              <w:t>„</w:t>
            </w:r>
            <w:r w:rsidRPr="00EE68F0">
              <w:rPr>
                <w:rFonts w:ascii="Times New Roman" w:hAnsi="Times New Roman" w:cs="Times New Roman"/>
              </w:rPr>
              <w:t>Vilnītis</w:t>
            </w:r>
            <w:r w:rsidR="00152A62">
              <w:rPr>
                <w:rFonts w:ascii="Times New Roman" w:hAnsi="Times New Roman" w:cs="Times New Roman"/>
              </w:rPr>
              <w:t>”</w:t>
            </w:r>
            <w:r w:rsidRPr="00EE68F0">
              <w:rPr>
                <w:rFonts w:ascii="Times New Roman" w:hAnsi="Times New Roman" w:cs="Times New Roman"/>
              </w:rPr>
              <w:t xml:space="preserve"> Svētciema filiāle</w:t>
            </w:r>
          </w:p>
        </w:tc>
        <w:tc>
          <w:tcPr>
            <w:tcW w:w="1985" w:type="dxa"/>
            <w:vMerge w:val="restart"/>
          </w:tcPr>
          <w:p w14:paraId="293E550A" w14:textId="69E03493" w:rsidR="00EE68F0" w:rsidRPr="009A3DBD" w:rsidRDefault="00EE68F0" w:rsidP="0063401C">
            <w:pPr>
              <w:jc w:val="both"/>
            </w:pPr>
            <w:r w:rsidRPr="009A3DBD">
              <w:t>Dārza iela 26, Svētciems</w:t>
            </w:r>
          </w:p>
        </w:tc>
        <w:tc>
          <w:tcPr>
            <w:tcW w:w="2693" w:type="dxa"/>
          </w:tcPr>
          <w:p w14:paraId="57512BB6" w14:textId="594DD37A" w:rsidR="00EE68F0" w:rsidRPr="00EE68F0" w:rsidRDefault="00EE68F0" w:rsidP="0063401C">
            <w:pPr>
              <w:rPr>
                <w:sz w:val="22"/>
                <w:szCs w:val="22"/>
              </w:rPr>
            </w:pPr>
            <w:r w:rsidRPr="00EE68F0">
              <w:rPr>
                <w:sz w:val="22"/>
                <w:szCs w:val="22"/>
              </w:rPr>
              <w:t>Apsardzes signalizācija</w:t>
            </w:r>
          </w:p>
        </w:tc>
        <w:tc>
          <w:tcPr>
            <w:tcW w:w="1276" w:type="dxa"/>
          </w:tcPr>
          <w:p w14:paraId="6006BF1B" w14:textId="19B6D4A0" w:rsidR="00EE68F0" w:rsidRPr="009A3DBD" w:rsidRDefault="00EE68F0" w:rsidP="0063401C">
            <w:pPr>
              <w:jc w:val="center"/>
            </w:pPr>
            <w:r w:rsidRPr="009A3DBD">
              <w:t>2</w:t>
            </w:r>
          </w:p>
        </w:tc>
        <w:tc>
          <w:tcPr>
            <w:tcW w:w="1701" w:type="dxa"/>
          </w:tcPr>
          <w:p w14:paraId="7DDE4E6A" w14:textId="77777777" w:rsidR="00EE68F0" w:rsidRPr="00E703DB" w:rsidRDefault="00EE68F0" w:rsidP="0063401C"/>
        </w:tc>
        <w:tc>
          <w:tcPr>
            <w:tcW w:w="1559" w:type="dxa"/>
          </w:tcPr>
          <w:p w14:paraId="54733004" w14:textId="77777777" w:rsidR="00EE68F0" w:rsidRPr="00E703DB" w:rsidRDefault="00EE68F0" w:rsidP="0063401C"/>
        </w:tc>
        <w:tc>
          <w:tcPr>
            <w:tcW w:w="1985" w:type="dxa"/>
          </w:tcPr>
          <w:p w14:paraId="6205FEDD" w14:textId="77777777" w:rsidR="00EE68F0" w:rsidRPr="00E703DB" w:rsidRDefault="00EE68F0" w:rsidP="0063401C"/>
        </w:tc>
      </w:tr>
      <w:tr w:rsidR="00EE68F0" w:rsidRPr="003D0C4E" w14:paraId="5B8BEAC3" w14:textId="77777777" w:rsidTr="00EE68F0">
        <w:trPr>
          <w:trHeight w:val="346"/>
        </w:trPr>
        <w:tc>
          <w:tcPr>
            <w:tcW w:w="567" w:type="dxa"/>
            <w:vMerge/>
          </w:tcPr>
          <w:p w14:paraId="366F9987" w14:textId="77777777" w:rsidR="00EE68F0" w:rsidRPr="00E703DB" w:rsidRDefault="00EE68F0" w:rsidP="0063401C">
            <w:pPr>
              <w:jc w:val="center"/>
            </w:pPr>
          </w:p>
        </w:tc>
        <w:tc>
          <w:tcPr>
            <w:tcW w:w="2835" w:type="dxa"/>
            <w:vMerge/>
            <w:tcBorders>
              <w:bottom w:val="single" w:sz="4" w:space="0" w:color="auto"/>
            </w:tcBorders>
          </w:tcPr>
          <w:p w14:paraId="72618EAE" w14:textId="77777777" w:rsidR="00EE68F0" w:rsidRPr="009A3DBD" w:rsidRDefault="00EE68F0" w:rsidP="0063401C">
            <w:pPr>
              <w:pStyle w:val="NoSpacing"/>
              <w:rPr>
                <w:rFonts w:ascii="Times New Roman" w:hAnsi="Times New Roman" w:cs="Times New Roman"/>
                <w:sz w:val="24"/>
                <w:szCs w:val="24"/>
              </w:rPr>
            </w:pPr>
          </w:p>
        </w:tc>
        <w:tc>
          <w:tcPr>
            <w:tcW w:w="1985" w:type="dxa"/>
            <w:vMerge/>
            <w:tcBorders>
              <w:bottom w:val="single" w:sz="4" w:space="0" w:color="auto"/>
            </w:tcBorders>
          </w:tcPr>
          <w:p w14:paraId="23ABA3B9" w14:textId="77777777" w:rsidR="00EE68F0" w:rsidRPr="009A3DBD" w:rsidRDefault="00EE68F0" w:rsidP="0063401C">
            <w:pPr>
              <w:jc w:val="both"/>
            </w:pPr>
          </w:p>
        </w:tc>
        <w:tc>
          <w:tcPr>
            <w:tcW w:w="2693" w:type="dxa"/>
            <w:tcBorders>
              <w:bottom w:val="single" w:sz="4" w:space="0" w:color="auto"/>
            </w:tcBorders>
          </w:tcPr>
          <w:p w14:paraId="0AB4A316" w14:textId="1607C7C8" w:rsidR="00EE68F0" w:rsidRPr="00EE68F0" w:rsidRDefault="00EE68F0" w:rsidP="0063401C">
            <w:pPr>
              <w:rPr>
                <w:sz w:val="22"/>
                <w:szCs w:val="22"/>
              </w:rPr>
            </w:pPr>
            <w:r w:rsidRPr="00EE68F0">
              <w:rPr>
                <w:sz w:val="22"/>
                <w:szCs w:val="22"/>
              </w:rPr>
              <w:t>Ugunsdrošības signalizācija</w:t>
            </w:r>
          </w:p>
        </w:tc>
        <w:tc>
          <w:tcPr>
            <w:tcW w:w="1276" w:type="dxa"/>
            <w:tcBorders>
              <w:bottom w:val="single" w:sz="4" w:space="0" w:color="auto"/>
            </w:tcBorders>
          </w:tcPr>
          <w:p w14:paraId="4EE14348" w14:textId="43880C56" w:rsidR="00EE68F0" w:rsidRPr="009A3DBD" w:rsidRDefault="00EE68F0" w:rsidP="0063401C">
            <w:pPr>
              <w:jc w:val="center"/>
            </w:pPr>
            <w:r w:rsidRPr="009A3DBD">
              <w:t>1</w:t>
            </w:r>
          </w:p>
        </w:tc>
        <w:tc>
          <w:tcPr>
            <w:tcW w:w="1701" w:type="dxa"/>
            <w:tcBorders>
              <w:bottom w:val="single" w:sz="4" w:space="0" w:color="auto"/>
            </w:tcBorders>
          </w:tcPr>
          <w:p w14:paraId="32DEF527" w14:textId="77777777" w:rsidR="00EE68F0" w:rsidRPr="00E703DB" w:rsidRDefault="00EE68F0" w:rsidP="0063401C"/>
        </w:tc>
        <w:tc>
          <w:tcPr>
            <w:tcW w:w="1559" w:type="dxa"/>
            <w:tcBorders>
              <w:bottom w:val="single" w:sz="4" w:space="0" w:color="auto"/>
            </w:tcBorders>
          </w:tcPr>
          <w:p w14:paraId="2E6FA466" w14:textId="77777777" w:rsidR="00EE68F0" w:rsidRPr="00E703DB" w:rsidRDefault="00EE68F0" w:rsidP="0063401C"/>
        </w:tc>
        <w:tc>
          <w:tcPr>
            <w:tcW w:w="1985" w:type="dxa"/>
          </w:tcPr>
          <w:p w14:paraId="0C029E9F" w14:textId="77777777" w:rsidR="00EE68F0" w:rsidRPr="00E703DB" w:rsidRDefault="00EE68F0" w:rsidP="0063401C"/>
        </w:tc>
      </w:tr>
      <w:tr w:rsidR="00EE3D4D" w:rsidRPr="003D0C4E" w14:paraId="2718B81C" w14:textId="77777777" w:rsidTr="002D6741">
        <w:trPr>
          <w:trHeight w:val="278"/>
        </w:trPr>
        <w:tc>
          <w:tcPr>
            <w:tcW w:w="567" w:type="dxa"/>
            <w:vMerge w:val="restart"/>
          </w:tcPr>
          <w:p w14:paraId="6BDBA91B" w14:textId="7A5BC510" w:rsidR="00EE3D4D" w:rsidRDefault="00EE3D4D" w:rsidP="0063401C">
            <w:pPr>
              <w:jc w:val="center"/>
            </w:pPr>
            <w:r>
              <w:t>16.</w:t>
            </w:r>
          </w:p>
        </w:tc>
        <w:tc>
          <w:tcPr>
            <w:tcW w:w="2835" w:type="dxa"/>
            <w:vMerge w:val="restart"/>
          </w:tcPr>
          <w:p w14:paraId="64F36459" w14:textId="67363ECB" w:rsidR="00EE3D4D" w:rsidRPr="009A3DBD" w:rsidRDefault="00EE3D4D" w:rsidP="0063401C">
            <w:pPr>
              <w:pStyle w:val="NoSpacing"/>
              <w:rPr>
                <w:rFonts w:ascii="Times New Roman" w:hAnsi="Times New Roman" w:cs="Times New Roman"/>
                <w:sz w:val="24"/>
                <w:szCs w:val="24"/>
              </w:rPr>
            </w:pPr>
            <w:r>
              <w:rPr>
                <w:rFonts w:ascii="Times New Roman" w:hAnsi="Times New Roman" w:cs="Times New Roman"/>
                <w:sz w:val="24"/>
                <w:szCs w:val="24"/>
              </w:rPr>
              <w:t>Liepupes pagasta pārvaldes ēka</w:t>
            </w:r>
          </w:p>
        </w:tc>
        <w:tc>
          <w:tcPr>
            <w:tcW w:w="1985" w:type="dxa"/>
            <w:vMerge w:val="restart"/>
          </w:tcPr>
          <w:p w14:paraId="685D87C4" w14:textId="66A9806C" w:rsidR="00EE3D4D" w:rsidRPr="009A3DBD" w:rsidRDefault="00EE3D4D" w:rsidP="0063401C">
            <w:pPr>
              <w:jc w:val="both"/>
            </w:pPr>
            <w:r>
              <w:t>“Mežgravas”, Liepupes pagasts</w:t>
            </w:r>
          </w:p>
        </w:tc>
        <w:tc>
          <w:tcPr>
            <w:tcW w:w="2693" w:type="dxa"/>
            <w:tcBorders>
              <w:bottom w:val="single" w:sz="4" w:space="0" w:color="auto"/>
            </w:tcBorders>
          </w:tcPr>
          <w:p w14:paraId="672E5772" w14:textId="027A8C0E" w:rsidR="00EE3D4D" w:rsidRPr="00EE68F0" w:rsidRDefault="00EE3D4D" w:rsidP="0063401C">
            <w:pPr>
              <w:rPr>
                <w:sz w:val="22"/>
                <w:szCs w:val="22"/>
              </w:rPr>
            </w:pPr>
            <w:r w:rsidRPr="00EE68F0">
              <w:rPr>
                <w:sz w:val="22"/>
                <w:szCs w:val="22"/>
              </w:rPr>
              <w:t>Apsardzes signalizācija</w:t>
            </w:r>
          </w:p>
        </w:tc>
        <w:tc>
          <w:tcPr>
            <w:tcW w:w="1276" w:type="dxa"/>
          </w:tcPr>
          <w:p w14:paraId="77DDAA2B" w14:textId="325BB7C6" w:rsidR="00EE3D4D" w:rsidRPr="009A3DBD" w:rsidRDefault="00EE3D4D" w:rsidP="0063401C">
            <w:pPr>
              <w:jc w:val="center"/>
            </w:pPr>
            <w:r w:rsidRPr="009A3DBD">
              <w:t>2</w:t>
            </w:r>
          </w:p>
        </w:tc>
        <w:tc>
          <w:tcPr>
            <w:tcW w:w="1701" w:type="dxa"/>
          </w:tcPr>
          <w:p w14:paraId="0DD63A32" w14:textId="77777777" w:rsidR="00EE3D4D" w:rsidRPr="00E703DB" w:rsidRDefault="00EE3D4D" w:rsidP="0063401C"/>
        </w:tc>
        <w:tc>
          <w:tcPr>
            <w:tcW w:w="1559" w:type="dxa"/>
          </w:tcPr>
          <w:p w14:paraId="6E834C54" w14:textId="77777777" w:rsidR="00EE3D4D" w:rsidRPr="00E703DB" w:rsidRDefault="00EE3D4D" w:rsidP="0063401C"/>
        </w:tc>
        <w:tc>
          <w:tcPr>
            <w:tcW w:w="1985" w:type="dxa"/>
          </w:tcPr>
          <w:p w14:paraId="3E142D40" w14:textId="77777777" w:rsidR="00EE3D4D" w:rsidRPr="00E703DB" w:rsidRDefault="00EE3D4D" w:rsidP="0063401C"/>
        </w:tc>
      </w:tr>
      <w:tr w:rsidR="00EE3D4D" w:rsidRPr="003D0C4E" w14:paraId="6482B94B" w14:textId="77777777" w:rsidTr="00EE68F0">
        <w:trPr>
          <w:trHeight w:val="277"/>
        </w:trPr>
        <w:tc>
          <w:tcPr>
            <w:tcW w:w="567" w:type="dxa"/>
            <w:vMerge/>
          </w:tcPr>
          <w:p w14:paraId="2D4429F1" w14:textId="77777777" w:rsidR="00EE3D4D" w:rsidRDefault="00EE3D4D" w:rsidP="0063401C">
            <w:pPr>
              <w:jc w:val="center"/>
            </w:pPr>
          </w:p>
        </w:tc>
        <w:tc>
          <w:tcPr>
            <w:tcW w:w="2835" w:type="dxa"/>
            <w:vMerge/>
          </w:tcPr>
          <w:p w14:paraId="2B09C264" w14:textId="77777777" w:rsidR="00EE3D4D" w:rsidRDefault="00EE3D4D" w:rsidP="0063401C">
            <w:pPr>
              <w:pStyle w:val="NoSpacing"/>
              <w:rPr>
                <w:rFonts w:ascii="Times New Roman" w:hAnsi="Times New Roman" w:cs="Times New Roman"/>
                <w:sz w:val="24"/>
                <w:szCs w:val="24"/>
              </w:rPr>
            </w:pPr>
          </w:p>
        </w:tc>
        <w:tc>
          <w:tcPr>
            <w:tcW w:w="1985" w:type="dxa"/>
            <w:vMerge/>
          </w:tcPr>
          <w:p w14:paraId="307346E1" w14:textId="77777777" w:rsidR="00EE3D4D" w:rsidRDefault="00EE3D4D" w:rsidP="0063401C">
            <w:pPr>
              <w:jc w:val="both"/>
            </w:pPr>
          </w:p>
        </w:tc>
        <w:tc>
          <w:tcPr>
            <w:tcW w:w="2693" w:type="dxa"/>
            <w:tcBorders>
              <w:bottom w:val="single" w:sz="4" w:space="0" w:color="auto"/>
            </w:tcBorders>
          </w:tcPr>
          <w:p w14:paraId="5172E354" w14:textId="6EE223F1" w:rsidR="00EE3D4D" w:rsidRPr="00EE68F0" w:rsidRDefault="00EE3D4D" w:rsidP="0063401C">
            <w:pPr>
              <w:rPr>
                <w:sz w:val="22"/>
                <w:szCs w:val="22"/>
              </w:rPr>
            </w:pPr>
            <w:r w:rsidRPr="00EE68F0">
              <w:rPr>
                <w:sz w:val="22"/>
                <w:szCs w:val="22"/>
              </w:rPr>
              <w:t>Ugunsdrošības signalizācija</w:t>
            </w:r>
          </w:p>
        </w:tc>
        <w:tc>
          <w:tcPr>
            <w:tcW w:w="1276" w:type="dxa"/>
            <w:tcBorders>
              <w:bottom w:val="single" w:sz="4" w:space="0" w:color="auto"/>
            </w:tcBorders>
            <w:vAlign w:val="center"/>
          </w:tcPr>
          <w:p w14:paraId="3F87F332" w14:textId="75E8C416" w:rsidR="00EE3D4D" w:rsidRPr="0088254E" w:rsidRDefault="00821C89" w:rsidP="00821C89">
            <w:pPr>
              <w:jc w:val="center"/>
              <w:rPr>
                <w:sz w:val="20"/>
                <w:szCs w:val="20"/>
              </w:rPr>
            </w:pPr>
            <w:r w:rsidRPr="0088254E">
              <w:rPr>
                <w:sz w:val="20"/>
                <w:szCs w:val="20"/>
              </w:rPr>
              <w:t xml:space="preserve">kopīgi ar apsardzi </w:t>
            </w:r>
          </w:p>
        </w:tc>
        <w:tc>
          <w:tcPr>
            <w:tcW w:w="1701" w:type="dxa"/>
            <w:tcBorders>
              <w:bottom w:val="single" w:sz="4" w:space="0" w:color="auto"/>
            </w:tcBorders>
          </w:tcPr>
          <w:p w14:paraId="5D898B4C" w14:textId="77777777" w:rsidR="00EE3D4D" w:rsidRPr="00E703DB" w:rsidRDefault="00EE3D4D" w:rsidP="0063401C"/>
        </w:tc>
        <w:tc>
          <w:tcPr>
            <w:tcW w:w="1559" w:type="dxa"/>
            <w:tcBorders>
              <w:bottom w:val="single" w:sz="4" w:space="0" w:color="auto"/>
            </w:tcBorders>
          </w:tcPr>
          <w:p w14:paraId="00B1BD0D" w14:textId="77777777" w:rsidR="00EE3D4D" w:rsidRPr="00E703DB" w:rsidRDefault="00EE3D4D" w:rsidP="0063401C"/>
        </w:tc>
        <w:tc>
          <w:tcPr>
            <w:tcW w:w="1985" w:type="dxa"/>
          </w:tcPr>
          <w:p w14:paraId="3DAE586A" w14:textId="77777777" w:rsidR="00EE3D4D" w:rsidRPr="00E703DB" w:rsidRDefault="00EE3D4D" w:rsidP="0063401C"/>
        </w:tc>
      </w:tr>
      <w:tr w:rsidR="00EE3D4D" w:rsidRPr="003D0C4E" w14:paraId="1E0F6374" w14:textId="77777777" w:rsidTr="00EE68F0">
        <w:trPr>
          <w:trHeight w:val="346"/>
        </w:trPr>
        <w:tc>
          <w:tcPr>
            <w:tcW w:w="567" w:type="dxa"/>
            <w:vMerge w:val="restart"/>
          </w:tcPr>
          <w:p w14:paraId="59E7A289" w14:textId="447983C9" w:rsidR="00EE3D4D" w:rsidRPr="00E703DB" w:rsidRDefault="00EE3D4D" w:rsidP="0063401C">
            <w:pPr>
              <w:jc w:val="center"/>
            </w:pPr>
            <w:r>
              <w:t>17.</w:t>
            </w:r>
          </w:p>
        </w:tc>
        <w:tc>
          <w:tcPr>
            <w:tcW w:w="2835" w:type="dxa"/>
            <w:vMerge w:val="restart"/>
          </w:tcPr>
          <w:p w14:paraId="26534F9E" w14:textId="0A85E466" w:rsidR="00EE3D4D" w:rsidRPr="009A3DBD" w:rsidRDefault="00EE3D4D" w:rsidP="0063401C">
            <w:pPr>
              <w:pStyle w:val="NoSpacing"/>
              <w:rPr>
                <w:rFonts w:ascii="Times New Roman" w:hAnsi="Times New Roman" w:cs="Times New Roman"/>
                <w:sz w:val="24"/>
                <w:szCs w:val="24"/>
              </w:rPr>
            </w:pPr>
            <w:r w:rsidRPr="009A3DBD">
              <w:rPr>
                <w:rFonts w:ascii="Times New Roman" w:hAnsi="Times New Roman" w:cs="Times New Roman"/>
                <w:sz w:val="24"/>
                <w:szCs w:val="24"/>
              </w:rPr>
              <w:t>Tūjas bibliotēka</w:t>
            </w:r>
          </w:p>
        </w:tc>
        <w:tc>
          <w:tcPr>
            <w:tcW w:w="1985" w:type="dxa"/>
            <w:vMerge w:val="restart"/>
          </w:tcPr>
          <w:p w14:paraId="65221ED0" w14:textId="4D97C272" w:rsidR="00EE3D4D" w:rsidRPr="00152A62" w:rsidRDefault="00EE3D4D" w:rsidP="0063401C">
            <w:pPr>
              <w:jc w:val="both"/>
              <w:rPr>
                <w:sz w:val="22"/>
                <w:szCs w:val="22"/>
              </w:rPr>
            </w:pPr>
            <w:r w:rsidRPr="00152A62">
              <w:rPr>
                <w:sz w:val="22"/>
                <w:szCs w:val="22"/>
              </w:rPr>
              <w:t>Liedaga iela 8-13, Tūja, Liepupes pagasts</w:t>
            </w:r>
          </w:p>
        </w:tc>
        <w:tc>
          <w:tcPr>
            <w:tcW w:w="2693" w:type="dxa"/>
            <w:tcBorders>
              <w:bottom w:val="single" w:sz="4" w:space="0" w:color="auto"/>
            </w:tcBorders>
          </w:tcPr>
          <w:p w14:paraId="6904F72A" w14:textId="520B5B64" w:rsidR="00EE3D4D" w:rsidRPr="00EE68F0" w:rsidRDefault="00EE3D4D" w:rsidP="0063401C">
            <w:pPr>
              <w:rPr>
                <w:sz w:val="22"/>
                <w:szCs w:val="22"/>
              </w:rPr>
            </w:pPr>
            <w:r w:rsidRPr="00EE68F0">
              <w:rPr>
                <w:sz w:val="22"/>
                <w:szCs w:val="22"/>
              </w:rPr>
              <w:t>Apsardzes signalizācija</w:t>
            </w:r>
          </w:p>
        </w:tc>
        <w:tc>
          <w:tcPr>
            <w:tcW w:w="1276" w:type="dxa"/>
            <w:tcBorders>
              <w:bottom w:val="single" w:sz="4" w:space="0" w:color="auto"/>
            </w:tcBorders>
            <w:vAlign w:val="center"/>
          </w:tcPr>
          <w:p w14:paraId="7E8AEBC8" w14:textId="18BDEC37" w:rsidR="00EE3D4D" w:rsidRPr="009A3DBD" w:rsidRDefault="00EE3D4D" w:rsidP="0063401C">
            <w:pPr>
              <w:jc w:val="center"/>
            </w:pPr>
            <w:r w:rsidRPr="009A3DBD">
              <w:t>1</w:t>
            </w:r>
          </w:p>
        </w:tc>
        <w:tc>
          <w:tcPr>
            <w:tcW w:w="1701" w:type="dxa"/>
            <w:tcBorders>
              <w:bottom w:val="single" w:sz="4" w:space="0" w:color="auto"/>
            </w:tcBorders>
          </w:tcPr>
          <w:p w14:paraId="32845C95" w14:textId="77777777" w:rsidR="00EE3D4D" w:rsidRPr="00E703DB" w:rsidRDefault="00EE3D4D" w:rsidP="0063401C"/>
        </w:tc>
        <w:tc>
          <w:tcPr>
            <w:tcW w:w="1559" w:type="dxa"/>
            <w:tcBorders>
              <w:bottom w:val="single" w:sz="4" w:space="0" w:color="auto"/>
            </w:tcBorders>
          </w:tcPr>
          <w:p w14:paraId="1AE07C99" w14:textId="77777777" w:rsidR="00EE3D4D" w:rsidRPr="00E703DB" w:rsidRDefault="00EE3D4D" w:rsidP="0063401C"/>
        </w:tc>
        <w:tc>
          <w:tcPr>
            <w:tcW w:w="1985" w:type="dxa"/>
          </w:tcPr>
          <w:p w14:paraId="3118C376" w14:textId="77777777" w:rsidR="00EE3D4D" w:rsidRPr="00E703DB" w:rsidRDefault="00EE3D4D" w:rsidP="0063401C"/>
        </w:tc>
      </w:tr>
      <w:tr w:rsidR="00EE3D4D" w:rsidRPr="003D0C4E" w14:paraId="50258594" w14:textId="77777777" w:rsidTr="00EE68F0">
        <w:trPr>
          <w:trHeight w:val="346"/>
        </w:trPr>
        <w:tc>
          <w:tcPr>
            <w:tcW w:w="567" w:type="dxa"/>
            <w:vMerge/>
          </w:tcPr>
          <w:p w14:paraId="38D59F79" w14:textId="77777777" w:rsidR="00EE3D4D" w:rsidRPr="00E703DB" w:rsidRDefault="00EE3D4D" w:rsidP="0063401C">
            <w:pPr>
              <w:jc w:val="center"/>
            </w:pPr>
          </w:p>
        </w:tc>
        <w:tc>
          <w:tcPr>
            <w:tcW w:w="2835" w:type="dxa"/>
            <w:vMerge/>
            <w:tcBorders>
              <w:bottom w:val="single" w:sz="4" w:space="0" w:color="auto"/>
            </w:tcBorders>
          </w:tcPr>
          <w:p w14:paraId="7653B786" w14:textId="77777777" w:rsidR="00EE3D4D" w:rsidRPr="009A3DBD" w:rsidRDefault="00EE3D4D" w:rsidP="0063401C">
            <w:pPr>
              <w:pStyle w:val="NoSpacing"/>
              <w:rPr>
                <w:rFonts w:ascii="Times New Roman" w:hAnsi="Times New Roman" w:cs="Times New Roman"/>
                <w:sz w:val="24"/>
                <w:szCs w:val="24"/>
              </w:rPr>
            </w:pPr>
          </w:p>
        </w:tc>
        <w:tc>
          <w:tcPr>
            <w:tcW w:w="1985" w:type="dxa"/>
            <w:vMerge/>
            <w:tcBorders>
              <w:bottom w:val="single" w:sz="4" w:space="0" w:color="auto"/>
            </w:tcBorders>
          </w:tcPr>
          <w:p w14:paraId="04B49654" w14:textId="77777777" w:rsidR="00EE3D4D" w:rsidRPr="009A3DBD" w:rsidRDefault="00EE3D4D" w:rsidP="0063401C">
            <w:pPr>
              <w:jc w:val="both"/>
            </w:pPr>
          </w:p>
        </w:tc>
        <w:tc>
          <w:tcPr>
            <w:tcW w:w="2693" w:type="dxa"/>
            <w:tcBorders>
              <w:bottom w:val="single" w:sz="4" w:space="0" w:color="auto"/>
            </w:tcBorders>
          </w:tcPr>
          <w:p w14:paraId="1EF7D7BB" w14:textId="491BA823" w:rsidR="00EE3D4D" w:rsidRPr="00EE68F0" w:rsidRDefault="00EE3D4D" w:rsidP="0063401C">
            <w:pPr>
              <w:rPr>
                <w:sz w:val="22"/>
                <w:szCs w:val="22"/>
              </w:rPr>
            </w:pPr>
            <w:r w:rsidRPr="00EE68F0">
              <w:rPr>
                <w:sz w:val="22"/>
                <w:szCs w:val="22"/>
              </w:rPr>
              <w:t>Ugunsdrošības signalizācija</w:t>
            </w:r>
          </w:p>
        </w:tc>
        <w:tc>
          <w:tcPr>
            <w:tcW w:w="1276" w:type="dxa"/>
            <w:tcBorders>
              <w:bottom w:val="single" w:sz="4" w:space="0" w:color="auto"/>
            </w:tcBorders>
            <w:vAlign w:val="center"/>
          </w:tcPr>
          <w:p w14:paraId="251BD1CA" w14:textId="450E1C5C" w:rsidR="00EE3D4D" w:rsidRPr="009A3DBD" w:rsidRDefault="00EE3D4D" w:rsidP="0063401C">
            <w:pPr>
              <w:jc w:val="center"/>
            </w:pPr>
            <w:r w:rsidRPr="009A3DBD">
              <w:t>1</w:t>
            </w:r>
          </w:p>
        </w:tc>
        <w:tc>
          <w:tcPr>
            <w:tcW w:w="1701" w:type="dxa"/>
            <w:tcBorders>
              <w:bottom w:val="single" w:sz="4" w:space="0" w:color="auto"/>
            </w:tcBorders>
          </w:tcPr>
          <w:p w14:paraId="374BF658" w14:textId="77777777" w:rsidR="00EE3D4D" w:rsidRPr="00E703DB" w:rsidRDefault="00EE3D4D" w:rsidP="0063401C"/>
        </w:tc>
        <w:tc>
          <w:tcPr>
            <w:tcW w:w="1559" w:type="dxa"/>
            <w:tcBorders>
              <w:bottom w:val="single" w:sz="4" w:space="0" w:color="auto"/>
            </w:tcBorders>
          </w:tcPr>
          <w:p w14:paraId="78365E24" w14:textId="77777777" w:rsidR="00EE3D4D" w:rsidRPr="00E703DB" w:rsidRDefault="00EE3D4D" w:rsidP="0063401C"/>
        </w:tc>
        <w:tc>
          <w:tcPr>
            <w:tcW w:w="1985" w:type="dxa"/>
          </w:tcPr>
          <w:p w14:paraId="58C6728E" w14:textId="77777777" w:rsidR="00EE3D4D" w:rsidRPr="00E703DB" w:rsidRDefault="00EE3D4D" w:rsidP="0063401C"/>
        </w:tc>
      </w:tr>
      <w:tr w:rsidR="00EE3D4D" w:rsidRPr="003D0C4E" w14:paraId="73ED4F9E" w14:textId="77777777" w:rsidTr="00EE68F0">
        <w:trPr>
          <w:trHeight w:val="346"/>
        </w:trPr>
        <w:tc>
          <w:tcPr>
            <w:tcW w:w="567" w:type="dxa"/>
            <w:vMerge w:val="restart"/>
          </w:tcPr>
          <w:p w14:paraId="1B07D161" w14:textId="17C4941F" w:rsidR="00EE3D4D" w:rsidRPr="00E703DB" w:rsidRDefault="00EE3D4D" w:rsidP="0063401C">
            <w:pPr>
              <w:jc w:val="center"/>
            </w:pPr>
            <w:r>
              <w:t>18.</w:t>
            </w:r>
          </w:p>
        </w:tc>
        <w:tc>
          <w:tcPr>
            <w:tcW w:w="2835" w:type="dxa"/>
            <w:vMerge w:val="restart"/>
          </w:tcPr>
          <w:p w14:paraId="15F82645" w14:textId="18E7E91E" w:rsidR="00EE3D4D" w:rsidRPr="009A3DBD" w:rsidRDefault="00EE3D4D" w:rsidP="0063401C">
            <w:pPr>
              <w:pStyle w:val="NoSpacing"/>
              <w:rPr>
                <w:rFonts w:ascii="Times New Roman" w:hAnsi="Times New Roman" w:cs="Times New Roman"/>
                <w:sz w:val="24"/>
                <w:szCs w:val="24"/>
              </w:rPr>
            </w:pPr>
            <w:r w:rsidRPr="009A3DBD">
              <w:rPr>
                <w:rFonts w:ascii="Times New Roman" w:hAnsi="Times New Roman" w:cs="Times New Roman"/>
                <w:sz w:val="24"/>
                <w:szCs w:val="24"/>
              </w:rPr>
              <w:t>Tūjas zinību centrs</w:t>
            </w:r>
          </w:p>
        </w:tc>
        <w:tc>
          <w:tcPr>
            <w:tcW w:w="1985" w:type="dxa"/>
            <w:vMerge w:val="restart"/>
          </w:tcPr>
          <w:p w14:paraId="6BE0E919" w14:textId="13E6DA26" w:rsidR="00EE3D4D" w:rsidRPr="00152A62" w:rsidRDefault="00EE3D4D" w:rsidP="0063401C">
            <w:pPr>
              <w:jc w:val="both"/>
              <w:rPr>
                <w:sz w:val="22"/>
                <w:szCs w:val="22"/>
              </w:rPr>
            </w:pPr>
            <w:r w:rsidRPr="00152A62">
              <w:rPr>
                <w:sz w:val="22"/>
                <w:szCs w:val="22"/>
              </w:rPr>
              <w:t>Liedaga iela 11, Tūja, Liepupes pagasts</w:t>
            </w:r>
          </w:p>
        </w:tc>
        <w:tc>
          <w:tcPr>
            <w:tcW w:w="2693" w:type="dxa"/>
            <w:tcBorders>
              <w:bottom w:val="single" w:sz="4" w:space="0" w:color="auto"/>
            </w:tcBorders>
          </w:tcPr>
          <w:p w14:paraId="2E5B6197" w14:textId="1A4BAAC4" w:rsidR="00EE3D4D" w:rsidRPr="00EE68F0" w:rsidRDefault="00EE3D4D" w:rsidP="0063401C">
            <w:pPr>
              <w:rPr>
                <w:sz w:val="22"/>
                <w:szCs w:val="22"/>
              </w:rPr>
            </w:pPr>
            <w:r w:rsidRPr="00EE68F0">
              <w:rPr>
                <w:sz w:val="22"/>
                <w:szCs w:val="22"/>
              </w:rPr>
              <w:t>Apsardzes signalizācija</w:t>
            </w:r>
          </w:p>
        </w:tc>
        <w:tc>
          <w:tcPr>
            <w:tcW w:w="1276" w:type="dxa"/>
            <w:tcBorders>
              <w:bottom w:val="single" w:sz="4" w:space="0" w:color="auto"/>
            </w:tcBorders>
            <w:vAlign w:val="center"/>
          </w:tcPr>
          <w:p w14:paraId="02BB9AED" w14:textId="63E2D534" w:rsidR="00EE3D4D" w:rsidRPr="009A3DBD" w:rsidRDefault="00EE3D4D" w:rsidP="0063401C">
            <w:pPr>
              <w:jc w:val="center"/>
            </w:pPr>
            <w:r w:rsidRPr="009A3DBD">
              <w:t>1</w:t>
            </w:r>
          </w:p>
        </w:tc>
        <w:tc>
          <w:tcPr>
            <w:tcW w:w="1701" w:type="dxa"/>
            <w:tcBorders>
              <w:bottom w:val="single" w:sz="4" w:space="0" w:color="auto"/>
            </w:tcBorders>
          </w:tcPr>
          <w:p w14:paraId="72332AFF" w14:textId="77777777" w:rsidR="00EE3D4D" w:rsidRPr="00E703DB" w:rsidRDefault="00EE3D4D" w:rsidP="0063401C"/>
        </w:tc>
        <w:tc>
          <w:tcPr>
            <w:tcW w:w="1559" w:type="dxa"/>
            <w:tcBorders>
              <w:bottom w:val="single" w:sz="4" w:space="0" w:color="auto"/>
            </w:tcBorders>
          </w:tcPr>
          <w:p w14:paraId="30055B9F" w14:textId="77777777" w:rsidR="00EE3D4D" w:rsidRPr="00E703DB" w:rsidRDefault="00EE3D4D" w:rsidP="0063401C"/>
        </w:tc>
        <w:tc>
          <w:tcPr>
            <w:tcW w:w="1985" w:type="dxa"/>
          </w:tcPr>
          <w:p w14:paraId="5898AB37" w14:textId="77777777" w:rsidR="00EE3D4D" w:rsidRPr="00E703DB" w:rsidRDefault="00EE3D4D" w:rsidP="0063401C"/>
        </w:tc>
      </w:tr>
      <w:tr w:rsidR="00EE3D4D" w:rsidRPr="003D0C4E" w14:paraId="646642EB" w14:textId="77777777" w:rsidTr="00EE68F0">
        <w:trPr>
          <w:trHeight w:val="346"/>
        </w:trPr>
        <w:tc>
          <w:tcPr>
            <w:tcW w:w="567" w:type="dxa"/>
            <w:vMerge/>
          </w:tcPr>
          <w:p w14:paraId="7F5A97A6" w14:textId="77777777" w:rsidR="00EE3D4D" w:rsidRPr="00E703DB" w:rsidRDefault="00EE3D4D" w:rsidP="0063401C">
            <w:pPr>
              <w:jc w:val="center"/>
            </w:pPr>
          </w:p>
        </w:tc>
        <w:tc>
          <w:tcPr>
            <w:tcW w:w="2835" w:type="dxa"/>
            <w:vMerge/>
            <w:tcBorders>
              <w:bottom w:val="single" w:sz="4" w:space="0" w:color="auto"/>
            </w:tcBorders>
          </w:tcPr>
          <w:p w14:paraId="5178C4B9" w14:textId="77777777" w:rsidR="00EE3D4D" w:rsidRPr="009A3DBD" w:rsidRDefault="00EE3D4D" w:rsidP="0063401C">
            <w:pPr>
              <w:pStyle w:val="NoSpacing"/>
              <w:rPr>
                <w:rFonts w:ascii="Times New Roman" w:hAnsi="Times New Roman" w:cs="Times New Roman"/>
                <w:sz w:val="24"/>
                <w:szCs w:val="24"/>
              </w:rPr>
            </w:pPr>
          </w:p>
        </w:tc>
        <w:tc>
          <w:tcPr>
            <w:tcW w:w="1985" w:type="dxa"/>
            <w:vMerge/>
            <w:tcBorders>
              <w:bottom w:val="single" w:sz="4" w:space="0" w:color="auto"/>
            </w:tcBorders>
          </w:tcPr>
          <w:p w14:paraId="211FCC25" w14:textId="77777777" w:rsidR="00EE3D4D" w:rsidRPr="009A3DBD" w:rsidRDefault="00EE3D4D" w:rsidP="0063401C">
            <w:pPr>
              <w:jc w:val="both"/>
            </w:pPr>
          </w:p>
        </w:tc>
        <w:tc>
          <w:tcPr>
            <w:tcW w:w="2693" w:type="dxa"/>
            <w:tcBorders>
              <w:bottom w:val="single" w:sz="4" w:space="0" w:color="auto"/>
            </w:tcBorders>
          </w:tcPr>
          <w:p w14:paraId="5BE7603C" w14:textId="101A07FB" w:rsidR="00EE3D4D" w:rsidRPr="00EE68F0" w:rsidRDefault="00EE3D4D" w:rsidP="0063401C">
            <w:pPr>
              <w:rPr>
                <w:sz w:val="22"/>
                <w:szCs w:val="22"/>
              </w:rPr>
            </w:pPr>
            <w:r w:rsidRPr="00EE68F0">
              <w:rPr>
                <w:sz w:val="22"/>
                <w:szCs w:val="22"/>
              </w:rPr>
              <w:t>Ugunsdrošības signalizācija</w:t>
            </w:r>
          </w:p>
        </w:tc>
        <w:tc>
          <w:tcPr>
            <w:tcW w:w="1276" w:type="dxa"/>
            <w:tcBorders>
              <w:bottom w:val="single" w:sz="4" w:space="0" w:color="auto"/>
            </w:tcBorders>
            <w:vAlign w:val="center"/>
          </w:tcPr>
          <w:p w14:paraId="5663D1DC" w14:textId="51B0E4BA" w:rsidR="00EE3D4D" w:rsidRPr="009A3DBD" w:rsidRDefault="00EE3D4D" w:rsidP="0063401C">
            <w:pPr>
              <w:jc w:val="center"/>
            </w:pPr>
            <w:r w:rsidRPr="009A3DBD">
              <w:t>1</w:t>
            </w:r>
          </w:p>
        </w:tc>
        <w:tc>
          <w:tcPr>
            <w:tcW w:w="1701" w:type="dxa"/>
            <w:tcBorders>
              <w:bottom w:val="single" w:sz="4" w:space="0" w:color="auto"/>
            </w:tcBorders>
          </w:tcPr>
          <w:p w14:paraId="4E76CC9F" w14:textId="77777777" w:rsidR="00EE3D4D" w:rsidRPr="00E703DB" w:rsidRDefault="00EE3D4D" w:rsidP="0063401C"/>
        </w:tc>
        <w:tc>
          <w:tcPr>
            <w:tcW w:w="1559" w:type="dxa"/>
            <w:tcBorders>
              <w:bottom w:val="single" w:sz="4" w:space="0" w:color="auto"/>
            </w:tcBorders>
          </w:tcPr>
          <w:p w14:paraId="3E94D896" w14:textId="77777777" w:rsidR="00EE3D4D" w:rsidRPr="00E703DB" w:rsidRDefault="00EE3D4D" w:rsidP="0063401C"/>
        </w:tc>
        <w:tc>
          <w:tcPr>
            <w:tcW w:w="1985" w:type="dxa"/>
          </w:tcPr>
          <w:p w14:paraId="6F45D0C0" w14:textId="77777777" w:rsidR="00EE3D4D" w:rsidRPr="00E703DB" w:rsidRDefault="00EE3D4D" w:rsidP="0063401C"/>
        </w:tc>
      </w:tr>
      <w:tr w:rsidR="00152A62" w:rsidRPr="003D0C4E" w14:paraId="53BD4AAE" w14:textId="77777777" w:rsidTr="00BC175C">
        <w:trPr>
          <w:trHeight w:val="346"/>
        </w:trPr>
        <w:tc>
          <w:tcPr>
            <w:tcW w:w="567" w:type="dxa"/>
            <w:tcBorders>
              <w:bottom w:val="single" w:sz="4" w:space="0" w:color="auto"/>
              <w:right w:val="single" w:sz="4" w:space="0" w:color="auto"/>
            </w:tcBorders>
          </w:tcPr>
          <w:p w14:paraId="21BA331A" w14:textId="3779E83C" w:rsidR="00152A62" w:rsidRPr="00E703DB" w:rsidRDefault="00152A62" w:rsidP="0063401C">
            <w:pPr>
              <w:jc w:val="center"/>
            </w:pPr>
          </w:p>
        </w:tc>
        <w:tc>
          <w:tcPr>
            <w:tcW w:w="2835" w:type="dxa"/>
            <w:tcBorders>
              <w:top w:val="single" w:sz="4" w:space="0" w:color="auto"/>
              <w:left w:val="single" w:sz="4" w:space="0" w:color="auto"/>
              <w:bottom w:val="single" w:sz="4" w:space="0" w:color="auto"/>
              <w:right w:val="nil"/>
            </w:tcBorders>
          </w:tcPr>
          <w:p w14:paraId="7F47345F" w14:textId="77777777" w:rsidR="00152A62" w:rsidRPr="00E703DB" w:rsidRDefault="00152A62" w:rsidP="0063401C">
            <w:pPr>
              <w:pStyle w:val="NoSpacing"/>
              <w:rPr>
                <w:rFonts w:ascii="Times New Roman" w:hAnsi="Times New Roman" w:cs="Times New Roman"/>
                <w:sz w:val="24"/>
                <w:szCs w:val="24"/>
              </w:rPr>
            </w:pPr>
          </w:p>
        </w:tc>
        <w:tc>
          <w:tcPr>
            <w:tcW w:w="1985" w:type="dxa"/>
            <w:tcBorders>
              <w:top w:val="single" w:sz="4" w:space="0" w:color="auto"/>
              <w:left w:val="nil"/>
              <w:bottom w:val="single" w:sz="4" w:space="0" w:color="auto"/>
              <w:right w:val="nil"/>
            </w:tcBorders>
          </w:tcPr>
          <w:p w14:paraId="69B12F19" w14:textId="77777777" w:rsidR="00152A62" w:rsidRPr="00E703DB" w:rsidRDefault="00152A62" w:rsidP="0063401C">
            <w:pPr>
              <w:jc w:val="both"/>
            </w:pPr>
          </w:p>
        </w:tc>
        <w:tc>
          <w:tcPr>
            <w:tcW w:w="2693" w:type="dxa"/>
            <w:tcBorders>
              <w:top w:val="single" w:sz="4" w:space="0" w:color="auto"/>
              <w:left w:val="nil"/>
              <w:bottom w:val="single" w:sz="4" w:space="0" w:color="auto"/>
              <w:right w:val="nil"/>
            </w:tcBorders>
          </w:tcPr>
          <w:p w14:paraId="4D68C565" w14:textId="77777777" w:rsidR="00152A62" w:rsidRPr="00E703DB" w:rsidRDefault="00152A62" w:rsidP="0063401C"/>
        </w:tc>
        <w:tc>
          <w:tcPr>
            <w:tcW w:w="1276" w:type="dxa"/>
            <w:tcBorders>
              <w:top w:val="single" w:sz="4" w:space="0" w:color="auto"/>
              <w:left w:val="nil"/>
              <w:bottom w:val="single" w:sz="4" w:space="0" w:color="auto"/>
              <w:right w:val="nil"/>
            </w:tcBorders>
          </w:tcPr>
          <w:p w14:paraId="4769A26F" w14:textId="77777777" w:rsidR="00152A62" w:rsidRPr="00E703DB" w:rsidRDefault="00152A62" w:rsidP="0063401C">
            <w:pPr>
              <w:jc w:val="right"/>
            </w:pPr>
          </w:p>
        </w:tc>
        <w:tc>
          <w:tcPr>
            <w:tcW w:w="3260" w:type="dxa"/>
            <w:gridSpan w:val="2"/>
            <w:tcBorders>
              <w:top w:val="single" w:sz="4" w:space="0" w:color="auto"/>
              <w:left w:val="nil"/>
              <w:bottom w:val="single" w:sz="4" w:space="0" w:color="auto"/>
              <w:right w:val="single" w:sz="4" w:space="0" w:color="auto"/>
            </w:tcBorders>
          </w:tcPr>
          <w:p w14:paraId="44677C26" w14:textId="53DFCA23" w:rsidR="00152A62" w:rsidRPr="00E703DB" w:rsidRDefault="00152A62" w:rsidP="0063401C">
            <w:pPr>
              <w:jc w:val="right"/>
              <w:rPr>
                <w:b/>
              </w:rPr>
            </w:pPr>
            <w:r w:rsidRPr="00E703DB">
              <w:rPr>
                <w:b/>
              </w:rPr>
              <w:t>Kopā</w:t>
            </w:r>
            <w:r>
              <w:rPr>
                <w:b/>
              </w:rPr>
              <w:t xml:space="preserve"> mēnesī</w:t>
            </w:r>
            <w:r w:rsidRPr="00E703DB">
              <w:rPr>
                <w:b/>
              </w:rPr>
              <w:t>:</w:t>
            </w:r>
          </w:p>
        </w:tc>
        <w:tc>
          <w:tcPr>
            <w:tcW w:w="1985" w:type="dxa"/>
            <w:tcBorders>
              <w:left w:val="single" w:sz="4" w:space="0" w:color="auto"/>
              <w:bottom w:val="single" w:sz="4" w:space="0" w:color="auto"/>
            </w:tcBorders>
          </w:tcPr>
          <w:p w14:paraId="5112A7D4" w14:textId="77777777" w:rsidR="00152A62" w:rsidRPr="00E703DB" w:rsidRDefault="00152A62" w:rsidP="0063401C">
            <w:pPr>
              <w:rPr>
                <w:b/>
              </w:rPr>
            </w:pPr>
          </w:p>
        </w:tc>
      </w:tr>
      <w:tr w:rsidR="00EE3D4D" w:rsidRPr="003D0C4E" w14:paraId="6A9F3BF6" w14:textId="77777777" w:rsidTr="00EE68F0">
        <w:trPr>
          <w:trHeight w:val="346"/>
        </w:trPr>
        <w:tc>
          <w:tcPr>
            <w:tcW w:w="567" w:type="dxa"/>
            <w:tcBorders>
              <w:top w:val="single" w:sz="4" w:space="0" w:color="auto"/>
              <w:left w:val="single" w:sz="4" w:space="0" w:color="auto"/>
              <w:bottom w:val="single" w:sz="4" w:space="0" w:color="auto"/>
              <w:right w:val="single" w:sz="4" w:space="0" w:color="auto"/>
            </w:tcBorders>
            <w:vAlign w:val="center"/>
          </w:tcPr>
          <w:p w14:paraId="57A1E768" w14:textId="5CBCF894" w:rsidR="00EE3D4D" w:rsidRPr="00E703DB" w:rsidRDefault="00EE3D4D" w:rsidP="0063401C">
            <w:pPr>
              <w:jc w:val="center"/>
            </w:pPr>
          </w:p>
        </w:tc>
        <w:tc>
          <w:tcPr>
            <w:tcW w:w="12049" w:type="dxa"/>
            <w:gridSpan w:val="6"/>
            <w:tcBorders>
              <w:top w:val="single" w:sz="4" w:space="0" w:color="auto"/>
              <w:left w:val="single" w:sz="4" w:space="0" w:color="auto"/>
              <w:bottom w:val="single" w:sz="4" w:space="0" w:color="auto"/>
              <w:right w:val="single" w:sz="4" w:space="0" w:color="auto"/>
            </w:tcBorders>
          </w:tcPr>
          <w:p w14:paraId="79375705" w14:textId="7D8237FA" w:rsidR="00EE3D4D" w:rsidRPr="00E703DB" w:rsidRDefault="00EE3D4D" w:rsidP="009B69DE">
            <w:pPr>
              <w:jc w:val="right"/>
              <w:rPr>
                <w:b/>
              </w:rPr>
            </w:pPr>
            <w:r>
              <w:rPr>
                <w:b/>
              </w:rPr>
              <w:t xml:space="preserve">Kopā 3 (trijos) gados * 36 mēneši </w:t>
            </w:r>
          </w:p>
        </w:tc>
        <w:tc>
          <w:tcPr>
            <w:tcW w:w="1985" w:type="dxa"/>
            <w:tcBorders>
              <w:top w:val="single" w:sz="4" w:space="0" w:color="auto"/>
              <w:left w:val="single" w:sz="4" w:space="0" w:color="auto"/>
              <w:bottom w:val="single" w:sz="4" w:space="0" w:color="auto"/>
              <w:right w:val="single" w:sz="4" w:space="0" w:color="auto"/>
            </w:tcBorders>
          </w:tcPr>
          <w:p w14:paraId="5B125DA4" w14:textId="77777777" w:rsidR="00EE3D4D" w:rsidRPr="00E703DB" w:rsidRDefault="00EE3D4D" w:rsidP="0063401C">
            <w:pPr>
              <w:rPr>
                <w:b/>
              </w:rPr>
            </w:pPr>
          </w:p>
        </w:tc>
      </w:tr>
    </w:tbl>
    <w:p w14:paraId="6DDFD0BD" w14:textId="77777777" w:rsidR="00D0766A" w:rsidRDefault="00D0766A" w:rsidP="00E1116C">
      <w:pPr>
        <w:jc w:val="both"/>
        <w:rPr>
          <w:sz w:val="22"/>
          <w:szCs w:val="22"/>
        </w:rPr>
      </w:pPr>
    </w:p>
    <w:p w14:paraId="1D007B1F" w14:textId="77777777" w:rsidR="003009C3" w:rsidRDefault="003009C3" w:rsidP="00E1116C">
      <w:pPr>
        <w:jc w:val="both"/>
        <w:rPr>
          <w:sz w:val="22"/>
          <w:szCs w:val="22"/>
        </w:rPr>
      </w:pPr>
    </w:p>
    <w:p w14:paraId="4C4E0531" w14:textId="77777777" w:rsidR="003009C3" w:rsidRDefault="003009C3" w:rsidP="00E1116C">
      <w:pPr>
        <w:jc w:val="both"/>
        <w:rPr>
          <w:sz w:val="22"/>
          <w:szCs w:val="22"/>
        </w:rPr>
      </w:pPr>
    </w:p>
    <w:p w14:paraId="6829FE24" w14:textId="77777777" w:rsidR="003009C3" w:rsidRDefault="003009C3" w:rsidP="00E1116C">
      <w:pPr>
        <w:jc w:val="both"/>
        <w:rPr>
          <w:sz w:val="22"/>
          <w:szCs w:val="22"/>
        </w:rPr>
      </w:pPr>
    </w:p>
    <w:p w14:paraId="1DB12873" w14:textId="77777777" w:rsidR="003009C3" w:rsidRDefault="003009C3" w:rsidP="00E1116C">
      <w:pPr>
        <w:jc w:val="both"/>
        <w:rPr>
          <w:sz w:val="22"/>
          <w:szCs w:val="22"/>
        </w:rPr>
        <w:sectPr w:rsidR="003009C3" w:rsidSect="000F3DC8">
          <w:pgSz w:w="15840" w:h="12240" w:orient="landscape"/>
          <w:pgMar w:top="1418" w:right="1440" w:bottom="1480" w:left="1259" w:header="709" w:footer="709" w:gutter="0"/>
          <w:cols w:space="708"/>
          <w:titlePg/>
          <w:docGrid w:linePitch="360"/>
        </w:sectPr>
      </w:pPr>
    </w:p>
    <w:p w14:paraId="2E07A703" w14:textId="0A7DF874" w:rsidR="003009C3" w:rsidRDefault="003009C3" w:rsidP="00E1116C">
      <w:pPr>
        <w:jc w:val="both"/>
        <w:rPr>
          <w:sz w:val="22"/>
          <w:szCs w:val="22"/>
        </w:rPr>
      </w:pPr>
    </w:p>
    <w:p w14:paraId="30D5996B" w14:textId="58B61851" w:rsidR="003009C3" w:rsidRPr="003009C3" w:rsidRDefault="003009C3" w:rsidP="003009C3">
      <w:pPr>
        <w:jc w:val="center"/>
      </w:pPr>
      <w:r w:rsidRPr="003009C3">
        <w:rPr>
          <w:b/>
        </w:rPr>
        <w:t>Fiziskās apsardzes pakalpojuma izmaksas</w:t>
      </w:r>
      <w:r>
        <w:t>*</w:t>
      </w:r>
      <w:r w:rsidRPr="003009C3">
        <w:t xml:space="preserve"> </w:t>
      </w:r>
    </w:p>
    <w:p w14:paraId="6B69752D" w14:textId="77777777" w:rsidR="003009C3" w:rsidRPr="003009C3" w:rsidRDefault="003009C3" w:rsidP="003009C3">
      <w:pPr>
        <w:jc w:val="center"/>
      </w:pPr>
    </w:p>
    <w:tbl>
      <w:tblPr>
        <w:tblStyle w:val="TableGrid"/>
        <w:tblW w:w="0" w:type="auto"/>
        <w:tblLook w:val="04A0" w:firstRow="1" w:lastRow="0" w:firstColumn="1" w:lastColumn="0" w:noHBand="0" w:noVBand="1"/>
      </w:tblPr>
      <w:tblGrid>
        <w:gridCol w:w="1067"/>
        <w:gridCol w:w="3697"/>
        <w:gridCol w:w="2372"/>
        <w:gridCol w:w="2422"/>
      </w:tblGrid>
      <w:tr w:rsidR="00152A62" w:rsidRPr="00152A62" w14:paraId="621FDA73" w14:textId="753B0614" w:rsidTr="00152A62">
        <w:tc>
          <w:tcPr>
            <w:tcW w:w="1101" w:type="dxa"/>
          </w:tcPr>
          <w:p w14:paraId="1B7E7A3E" w14:textId="54221CB3" w:rsidR="00152A62" w:rsidRPr="00152A62" w:rsidRDefault="00152A62" w:rsidP="00152A62">
            <w:pPr>
              <w:jc w:val="center"/>
              <w:rPr>
                <w:b/>
                <w:sz w:val="22"/>
                <w:szCs w:val="22"/>
              </w:rPr>
            </w:pPr>
            <w:proofErr w:type="spellStart"/>
            <w:r w:rsidRPr="00152A62">
              <w:rPr>
                <w:b/>
                <w:sz w:val="22"/>
                <w:szCs w:val="22"/>
              </w:rPr>
              <w:t>Nr.p.k</w:t>
            </w:r>
            <w:proofErr w:type="spellEnd"/>
            <w:r w:rsidRPr="00152A62">
              <w:rPr>
                <w:b/>
                <w:sz w:val="22"/>
                <w:szCs w:val="22"/>
              </w:rPr>
              <w:t>.</w:t>
            </w:r>
          </w:p>
        </w:tc>
        <w:tc>
          <w:tcPr>
            <w:tcW w:w="4120" w:type="dxa"/>
          </w:tcPr>
          <w:p w14:paraId="5E246D12" w14:textId="5754717D" w:rsidR="00152A62" w:rsidRPr="00152A62" w:rsidRDefault="00152A62" w:rsidP="00152A62">
            <w:pPr>
              <w:jc w:val="center"/>
              <w:rPr>
                <w:b/>
                <w:sz w:val="22"/>
                <w:szCs w:val="22"/>
              </w:rPr>
            </w:pPr>
            <w:r w:rsidRPr="00152A62">
              <w:rPr>
                <w:b/>
                <w:sz w:val="22"/>
                <w:szCs w:val="22"/>
              </w:rPr>
              <w:t>Pakalpojums</w:t>
            </w:r>
          </w:p>
        </w:tc>
        <w:tc>
          <w:tcPr>
            <w:tcW w:w="2640" w:type="dxa"/>
          </w:tcPr>
          <w:p w14:paraId="36792F7F" w14:textId="616974C0" w:rsidR="00152A62" w:rsidRPr="00152A62" w:rsidRDefault="00152A62" w:rsidP="00152A62">
            <w:pPr>
              <w:jc w:val="center"/>
              <w:rPr>
                <w:b/>
                <w:sz w:val="22"/>
                <w:szCs w:val="22"/>
              </w:rPr>
            </w:pPr>
            <w:r w:rsidRPr="00152A62">
              <w:rPr>
                <w:b/>
                <w:sz w:val="22"/>
                <w:szCs w:val="22"/>
              </w:rPr>
              <w:t>Vienība</w:t>
            </w:r>
          </w:p>
        </w:tc>
        <w:tc>
          <w:tcPr>
            <w:tcW w:w="2640" w:type="dxa"/>
          </w:tcPr>
          <w:p w14:paraId="566504E1" w14:textId="0FD4365C" w:rsidR="00152A62" w:rsidRPr="00152A62" w:rsidRDefault="00971A59" w:rsidP="00971A59">
            <w:pPr>
              <w:jc w:val="center"/>
              <w:rPr>
                <w:b/>
                <w:sz w:val="22"/>
                <w:szCs w:val="22"/>
              </w:rPr>
            </w:pPr>
            <w:r>
              <w:rPr>
                <w:b/>
                <w:sz w:val="22"/>
                <w:szCs w:val="22"/>
              </w:rPr>
              <w:t>Vienības i</w:t>
            </w:r>
            <w:r w:rsidR="00152A62">
              <w:rPr>
                <w:b/>
                <w:sz w:val="22"/>
                <w:szCs w:val="22"/>
              </w:rPr>
              <w:t>zcenojums EUR (bez PVN)</w:t>
            </w:r>
          </w:p>
        </w:tc>
      </w:tr>
      <w:tr w:rsidR="00152A62" w14:paraId="79D4F40B" w14:textId="6782D271" w:rsidTr="00152A62">
        <w:tc>
          <w:tcPr>
            <w:tcW w:w="1101" w:type="dxa"/>
          </w:tcPr>
          <w:p w14:paraId="7B0C5A45" w14:textId="3BB3D3B2" w:rsidR="00152A62" w:rsidRDefault="00152A62" w:rsidP="00E1116C">
            <w:pPr>
              <w:jc w:val="both"/>
              <w:rPr>
                <w:sz w:val="22"/>
                <w:szCs w:val="22"/>
              </w:rPr>
            </w:pPr>
            <w:r>
              <w:rPr>
                <w:sz w:val="22"/>
                <w:szCs w:val="22"/>
              </w:rPr>
              <w:t>1.</w:t>
            </w:r>
          </w:p>
        </w:tc>
        <w:tc>
          <w:tcPr>
            <w:tcW w:w="4120" w:type="dxa"/>
          </w:tcPr>
          <w:p w14:paraId="23F009DF" w14:textId="7772B9FB" w:rsidR="00152A62" w:rsidRDefault="00152A62" w:rsidP="00E1116C">
            <w:pPr>
              <w:jc w:val="both"/>
              <w:rPr>
                <w:sz w:val="22"/>
                <w:szCs w:val="22"/>
              </w:rPr>
            </w:pPr>
            <w:r>
              <w:rPr>
                <w:sz w:val="22"/>
                <w:szCs w:val="22"/>
              </w:rPr>
              <w:t>Objekta fiziskā apsardze ārkārtas gadījumos</w:t>
            </w:r>
          </w:p>
        </w:tc>
        <w:tc>
          <w:tcPr>
            <w:tcW w:w="2640" w:type="dxa"/>
          </w:tcPr>
          <w:p w14:paraId="4AB76CC7" w14:textId="25B0DC18" w:rsidR="00152A62" w:rsidRDefault="00152A62" w:rsidP="00971A59">
            <w:pPr>
              <w:jc w:val="center"/>
              <w:rPr>
                <w:sz w:val="22"/>
                <w:szCs w:val="22"/>
              </w:rPr>
            </w:pPr>
            <w:r>
              <w:rPr>
                <w:sz w:val="22"/>
                <w:szCs w:val="22"/>
              </w:rPr>
              <w:t>stunda</w:t>
            </w:r>
          </w:p>
        </w:tc>
        <w:tc>
          <w:tcPr>
            <w:tcW w:w="2640" w:type="dxa"/>
          </w:tcPr>
          <w:p w14:paraId="4C3EF4C3" w14:textId="77777777" w:rsidR="00152A62" w:rsidRDefault="00152A62" w:rsidP="00E1116C">
            <w:pPr>
              <w:jc w:val="both"/>
              <w:rPr>
                <w:sz w:val="22"/>
                <w:szCs w:val="22"/>
              </w:rPr>
            </w:pPr>
          </w:p>
        </w:tc>
      </w:tr>
    </w:tbl>
    <w:p w14:paraId="43E8E086" w14:textId="4E96D6BB" w:rsidR="00152A62" w:rsidRDefault="003009C3" w:rsidP="00E1116C">
      <w:pPr>
        <w:jc w:val="both"/>
        <w:rPr>
          <w:sz w:val="22"/>
          <w:szCs w:val="22"/>
        </w:rPr>
      </w:pPr>
      <w:r>
        <w:rPr>
          <w:sz w:val="22"/>
          <w:szCs w:val="22"/>
        </w:rPr>
        <w:t>* Fiziskās apsardzes pakalpojuma izmaksas netiek vērtēt</w:t>
      </w:r>
      <w:r w:rsidR="00602E88">
        <w:rPr>
          <w:sz w:val="22"/>
          <w:szCs w:val="22"/>
        </w:rPr>
        <w:t>a</w:t>
      </w:r>
      <w:r>
        <w:rPr>
          <w:sz w:val="22"/>
          <w:szCs w:val="22"/>
        </w:rPr>
        <w:t xml:space="preserve">s </w:t>
      </w:r>
    </w:p>
    <w:p w14:paraId="3D8249EB" w14:textId="77777777" w:rsidR="002D6741" w:rsidRDefault="002D6741" w:rsidP="00E1116C">
      <w:pPr>
        <w:jc w:val="both"/>
        <w:rPr>
          <w:sz w:val="22"/>
          <w:szCs w:val="22"/>
        </w:rPr>
      </w:pPr>
    </w:p>
    <w:p w14:paraId="086D12B0" w14:textId="77777777" w:rsidR="00047833" w:rsidRDefault="00047833" w:rsidP="00E1116C">
      <w:pPr>
        <w:jc w:val="both"/>
        <w:rPr>
          <w:sz w:val="22"/>
          <w:szCs w:val="22"/>
        </w:rPr>
      </w:pPr>
    </w:p>
    <w:p w14:paraId="19E2D383" w14:textId="77777777" w:rsidR="00E1116C" w:rsidRPr="008C55DF" w:rsidRDefault="00DF0B2E" w:rsidP="00E1116C">
      <w:pPr>
        <w:rPr>
          <w:sz w:val="20"/>
        </w:rPr>
      </w:pPr>
      <w:r w:rsidRPr="008C55DF">
        <w:rPr>
          <w:sz w:val="20"/>
        </w:rPr>
        <w:t>Datums:</w:t>
      </w:r>
    </w:p>
    <w:p w14:paraId="19E2D384" w14:textId="77777777" w:rsidR="00E1116C" w:rsidRPr="008C55DF" w:rsidRDefault="00E1116C" w:rsidP="00E1116C">
      <w:pPr>
        <w:rPr>
          <w:sz w:val="20"/>
        </w:rPr>
      </w:pPr>
      <w:r w:rsidRPr="008C55DF">
        <w:rPr>
          <w:sz w:val="20"/>
        </w:rPr>
        <w:t>Paraksts</w:t>
      </w:r>
      <w:r w:rsidR="00DF0B2E" w:rsidRPr="008C55DF">
        <w:rPr>
          <w:sz w:val="20"/>
        </w:rPr>
        <w:t>:</w:t>
      </w:r>
    </w:p>
    <w:p w14:paraId="1C4DE251" w14:textId="7DB7795F" w:rsidR="00E47907" w:rsidRPr="008C55DF" w:rsidRDefault="00F50454" w:rsidP="00DF0B2E">
      <w:pPr>
        <w:rPr>
          <w:sz w:val="20"/>
        </w:rPr>
      </w:pPr>
      <w:r w:rsidRPr="008C55DF">
        <w:rPr>
          <w:sz w:val="20"/>
        </w:rPr>
        <w:t>Vārds,</w:t>
      </w:r>
      <w:r w:rsidR="00A9260B" w:rsidRPr="008C55DF">
        <w:rPr>
          <w:sz w:val="20"/>
        </w:rPr>
        <w:t xml:space="preserve"> </w:t>
      </w:r>
      <w:r w:rsidR="00DF0B2E" w:rsidRPr="008C55DF">
        <w:rPr>
          <w:sz w:val="20"/>
        </w:rPr>
        <w:t>uzvārds:</w:t>
      </w:r>
    </w:p>
    <w:sectPr w:rsidR="00E47907" w:rsidRPr="008C55DF" w:rsidSect="003009C3">
      <w:pgSz w:w="12240" w:h="15840"/>
      <w:pgMar w:top="1440" w:right="1480" w:bottom="125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2D388" w14:textId="77777777" w:rsidR="00D8127D" w:rsidRDefault="00D8127D">
      <w:r>
        <w:separator/>
      </w:r>
    </w:p>
  </w:endnote>
  <w:endnote w:type="continuationSeparator" w:id="0">
    <w:p w14:paraId="19E2D389" w14:textId="77777777" w:rsidR="00D8127D" w:rsidRDefault="00D8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BaltTimesRoman">
    <w:altName w:val="Arial"/>
    <w:charset w:val="00"/>
    <w:family w:val="swiss"/>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Andale Sans UI">
    <w:altName w:val="Arial Unicode MS"/>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2D38A" w14:textId="77777777" w:rsidR="00D8127D" w:rsidRDefault="00D8127D">
    <w:pPr>
      <w:pStyle w:val="Footer"/>
      <w:spacing w:after="200"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2D386" w14:textId="77777777" w:rsidR="00D8127D" w:rsidRDefault="00D8127D">
      <w:r>
        <w:separator/>
      </w:r>
    </w:p>
  </w:footnote>
  <w:footnote w:type="continuationSeparator" w:id="0">
    <w:p w14:paraId="19E2D387" w14:textId="77777777" w:rsidR="00D8127D" w:rsidRDefault="00D81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2D38B" w14:textId="77777777" w:rsidR="00D8127D" w:rsidRDefault="00D812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E2D38C" w14:textId="77777777" w:rsidR="00D8127D" w:rsidRDefault="00D81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2E23EC4"/>
    <w:multiLevelType w:val="multilevel"/>
    <w:tmpl w:val="6BE251DC"/>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C84138"/>
    <w:multiLevelType w:val="singleLevel"/>
    <w:tmpl w:val="6A4AFE3E"/>
    <w:lvl w:ilvl="0">
      <w:start w:val="2"/>
      <w:numFmt w:val="decimal"/>
      <w:lvlText w:val="2.%1."/>
      <w:legacy w:legacy="1" w:legacySpace="0" w:legacyIndent="425"/>
      <w:lvlJc w:val="left"/>
      <w:pPr>
        <w:ind w:left="0" w:firstLine="0"/>
      </w:pPr>
      <w:rPr>
        <w:rFonts w:ascii="Times New Roman" w:hAnsi="Times New Roman" w:cs="Times New Roman" w:hint="default"/>
      </w:rPr>
    </w:lvl>
  </w:abstractNum>
  <w:abstractNum w:abstractNumId="4">
    <w:nsid w:val="0C595979"/>
    <w:multiLevelType w:val="multilevel"/>
    <w:tmpl w:val="623ACE7C"/>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77619E"/>
    <w:multiLevelType w:val="hybridMultilevel"/>
    <w:tmpl w:val="C43839C0"/>
    <w:lvl w:ilvl="0" w:tplc="0426000F">
      <w:start w:val="5"/>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8C20D54"/>
    <w:multiLevelType w:val="singleLevel"/>
    <w:tmpl w:val="E8A8F868"/>
    <w:lvl w:ilvl="0">
      <w:start w:val="6"/>
      <w:numFmt w:val="decimal"/>
      <w:lvlText w:val="2.%1."/>
      <w:legacy w:legacy="1" w:legacySpace="0" w:legacyIndent="475"/>
      <w:lvlJc w:val="left"/>
      <w:pPr>
        <w:ind w:left="0" w:firstLine="0"/>
      </w:pPr>
      <w:rPr>
        <w:rFonts w:ascii="Times New Roman" w:hAnsi="Times New Roman" w:cs="Times New Roman" w:hint="default"/>
      </w:rPr>
    </w:lvl>
  </w:abstractNum>
  <w:abstractNum w:abstractNumId="7">
    <w:nsid w:val="1A2A77E1"/>
    <w:multiLevelType w:val="multilevel"/>
    <w:tmpl w:val="ABCE7700"/>
    <w:lvl w:ilvl="0">
      <w:start w:val="2"/>
      <w:numFmt w:val="decimal"/>
      <w:lvlText w:val="%1."/>
      <w:lvlJc w:val="left"/>
      <w:pPr>
        <w:ind w:left="720" w:hanging="720"/>
      </w:pPr>
      <w:rPr>
        <w:rFonts w:hint="default"/>
      </w:rPr>
    </w:lvl>
    <w:lvl w:ilvl="1">
      <w:start w:val="2"/>
      <w:numFmt w:val="decimal"/>
      <w:lvlText w:val="%1.%2."/>
      <w:lvlJc w:val="left"/>
      <w:pPr>
        <w:ind w:left="744" w:hanging="720"/>
      </w:pPr>
      <w:rPr>
        <w:rFonts w:hint="default"/>
      </w:rPr>
    </w:lvl>
    <w:lvl w:ilvl="2">
      <w:start w:val="2"/>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8">
    <w:nsid w:val="1ABE11D9"/>
    <w:multiLevelType w:val="hybridMultilevel"/>
    <w:tmpl w:val="5EAAFD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DAD1E6E"/>
    <w:multiLevelType w:val="hybridMultilevel"/>
    <w:tmpl w:val="2BCED12C"/>
    <w:lvl w:ilvl="0" w:tplc="8AA8B34E">
      <w:start w:val="1"/>
      <w:numFmt w:val="decimal"/>
      <w:lvlText w:val="1.%1."/>
      <w:lvlJc w:val="left"/>
      <w:pPr>
        <w:tabs>
          <w:tab w:val="num" w:pos="-31680"/>
        </w:tabs>
        <w:ind w:left="0" w:firstLine="0"/>
      </w:pPr>
      <w:rPr>
        <w:rFonts w:hint="default"/>
        <w:b w:val="0"/>
        <w:i w:val="0"/>
        <w:sz w:val="22"/>
        <w:szCs w:val="22"/>
      </w:rPr>
    </w:lvl>
    <w:lvl w:ilvl="1" w:tplc="1B9A6714">
      <w:start w:val="2"/>
      <w:numFmt w:val="decimal"/>
      <w:lvlText w:val="%2."/>
      <w:lvlJc w:val="left"/>
      <w:pPr>
        <w:tabs>
          <w:tab w:val="num" w:pos="-31680"/>
        </w:tabs>
        <w:ind w:left="0" w:firstLine="0"/>
      </w:pPr>
      <w:rPr>
        <w:rFonts w:hint="default"/>
        <w:b w:val="0"/>
        <w:i w:val="0"/>
        <w:sz w:val="22"/>
        <w:szCs w:val="22"/>
      </w:rPr>
    </w:lvl>
    <w:lvl w:ilvl="2" w:tplc="FFD8C662">
      <w:start w:val="1"/>
      <w:numFmt w:val="decimal"/>
      <w:lvlText w:val="5.%3."/>
      <w:lvlJc w:val="left"/>
      <w:pPr>
        <w:tabs>
          <w:tab w:val="num" w:pos="-31680"/>
        </w:tabs>
        <w:ind w:left="0" w:firstLine="0"/>
      </w:pPr>
      <w:rPr>
        <w:rFonts w:hint="default"/>
        <w:b w:val="0"/>
        <w:i w:val="0"/>
        <w:sz w:val="22"/>
        <w:szCs w:val="22"/>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154477A"/>
    <w:multiLevelType w:val="hybridMultilevel"/>
    <w:tmpl w:val="FBD491FE"/>
    <w:lvl w:ilvl="0" w:tplc="27648C2A">
      <w:start w:val="1"/>
      <w:numFmt w:val="decimal"/>
      <w:lvlText w:val="%1."/>
      <w:lvlJc w:val="left"/>
      <w:pPr>
        <w:tabs>
          <w:tab w:val="num" w:pos="720"/>
        </w:tabs>
        <w:ind w:left="720" w:hanging="360"/>
      </w:pPr>
      <w:rPr>
        <w:rFonts w:hint="default"/>
      </w:rPr>
    </w:lvl>
    <w:lvl w:ilvl="1" w:tplc="C7941DAC">
      <w:numFmt w:val="none"/>
      <w:lvlText w:val=""/>
      <w:lvlJc w:val="left"/>
      <w:pPr>
        <w:tabs>
          <w:tab w:val="num" w:pos="360"/>
        </w:tabs>
      </w:pPr>
    </w:lvl>
    <w:lvl w:ilvl="2" w:tplc="BE30DAB2">
      <w:numFmt w:val="none"/>
      <w:lvlText w:val=""/>
      <w:lvlJc w:val="left"/>
      <w:pPr>
        <w:tabs>
          <w:tab w:val="num" w:pos="360"/>
        </w:tabs>
      </w:pPr>
    </w:lvl>
    <w:lvl w:ilvl="3" w:tplc="7A1E6EAA">
      <w:numFmt w:val="none"/>
      <w:lvlText w:val=""/>
      <w:lvlJc w:val="left"/>
      <w:pPr>
        <w:tabs>
          <w:tab w:val="num" w:pos="360"/>
        </w:tabs>
      </w:pPr>
    </w:lvl>
    <w:lvl w:ilvl="4" w:tplc="DB167F12">
      <w:numFmt w:val="none"/>
      <w:lvlText w:val=""/>
      <w:lvlJc w:val="left"/>
      <w:pPr>
        <w:tabs>
          <w:tab w:val="num" w:pos="360"/>
        </w:tabs>
      </w:pPr>
    </w:lvl>
    <w:lvl w:ilvl="5" w:tplc="499C3928">
      <w:numFmt w:val="none"/>
      <w:lvlText w:val=""/>
      <w:lvlJc w:val="left"/>
      <w:pPr>
        <w:tabs>
          <w:tab w:val="num" w:pos="360"/>
        </w:tabs>
      </w:pPr>
    </w:lvl>
    <w:lvl w:ilvl="6" w:tplc="2B60749E">
      <w:numFmt w:val="none"/>
      <w:lvlText w:val=""/>
      <w:lvlJc w:val="left"/>
      <w:pPr>
        <w:tabs>
          <w:tab w:val="num" w:pos="360"/>
        </w:tabs>
      </w:pPr>
    </w:lvl>
    <w:lvl w:ilvl="7" w:tplc="673E447E">
      <w:numFmt w:val="none"/>
      <w:lvlText w:val=""/>
      <w:lvlJc w:val="left"/>
      <w:pPr>
        <w:tabs>
          <w:tab w:val="num" w:pos="360"/>
        </w:tabs>
      </w:pPr>
    </w:lvl>
    <w:lvl w:ilvl="8" w:tplc="F5623BA8">
      <w:numFmt w:val="none"/>
      <w:lvlText w:val=""/>
      <w:lvlJc w:val="left"/>
      <w:pPr>
        <w:tabs>
          <w:tab w:val="num" w:pos="360"/>
        </w:tabs>
      </w:pPr>
    </w:lvl>
  </w:abstractNum>
  <w:abstractNum w:abstractNumId="11">
    <w:nsid w:val="234B3518"/>
    <w:multiLevelType w:val="multilevel"/>
    <w:tmpl w:val="938E22DC"/>
    <w:lvl w:ilvl="0">
      <w:start w:val="2"/>
      <w:numFmt w:val="decimal"/>
      <w:lvlText w:val="%1."/>
      <w:lvlJc w:val="left"/>
      <w:pPr>
        <w:ind w:left="450" w:hanging="450"/>
      </w:pPr>
      <w:rPr>
        <w:rFonts w:hint="default"/>
        <w:sz w:val="20"/>
      </w:rPr>
    </w:lvl>
    <w:lvl w:ilvl="1">
      <w:start w:val="1"/>
      <w:numFmt w:val="decimal"/>
      <w:lvlText w:val="%1.%2."/>
      <w:lvlJc w:val="left"/>
      <w:pPr>
        <w:ind w:left="450" w:hanging="450"/>
      </w:pPr>
      <w:rPr>
        <w:rFonts w:hint="default"/>
        <w:sz w:val="20"/>
      </w:rPr>
    </w:lvl>
    <w:lvl w:ilvl="2">
      <w:start w:val="2"/>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2">
    <w:nsid w:val="25753B25"/>
    <w:multiLevelType w:val="hybridMultilevel"/>
    <w:tmpl w:val="5B90F5BE"/>
    <w:lvl w:ilvl="0" w:tplc="FBD011B2">
      <w:start w:val="1"/>
      <w:numFmt w:val="decimal"/>
      <w:lvlText w:val="%1)"/>
      <w:lvlJc w:val="left"/>
      <w:pPr>
        <w:ind w:left="829" w:hanging="360"/>
      </w:pPr>
      <w:rPr>
        <w:rFonts w:hint="default"/>
      </w:rPr>
    </w:lvl>
    <w:lvl w:ilvl="1" w:tplc="04260019" w:tentative="1">
      <w:start w:val="1"/>
      <w:numFmt w:val="lowerLetter"/>
      <w:lvlText w:val="%2."/>
      <w:lvlJc w:val="left"/>
      <w:pPr>
        <w:ind w:left="1549" w:hanging="360"/>
      </w:pPr>
    </w:lvl>
    <w:lvl w:ilvl="2" w:tplc="0426001B" w:tentative="1">
      <w:start w:val="1"/>
      <w:numFmt w:val="lowerRoman"/>
      <w:lvlText w:val="%3."/>
      <w:lvlJc w:val="right"/>
      <w:pPr>
        <w:ind w:left="2269" w:hanging="180"/>
      </w:pPr>
    </w:lvl>
    <w:lvl w:ilvl="3" w:tplc="0426000F" w:tentative="1">
      <w:start w:val="1"/>
      <w:numFmt w:val="decimal"/>
      <w:lvlText w:val="%4."/>
      <w:lvlJc w:val="left"/>
      <w:pPr>
        <w:ind w:left="2989" w:hanging="360"/>
      </w:pPr>
    </w:lvl>
    <w:lvl w:ilvl="4" w:tplc="04260019" w:tentative="1">
      <w:start w:val="1"/>
      <w:numFmt w:val="lowerLetter"/>
      <w:lvlText w:val="%5."/>
      <w:lvlJc w:val="left"/>
      <w:pPr>
        <w:ind w:left="3709" w:hanging="360"/>
      </w:pPr>
    </w:lvl>
    <w:lvl w:ilvl="5" w:tplc="0426001B" w:tentative="1">
      <w:start w:val="1"/>
      <w:numFmt w:val="lowerRoman"/>
      <w:lvlText w:val="%6."/>
      <w:lvlJc w:val="right"/>
      <w:pPr>
        <w:ind w:left="4429" w:hanging="180"/>
      </w:pPr>
    </w:lvl>
    <w:lvl w:ilvl="6" w:tplc="0426000F" w:tentative="1">
      <w:start w:val="1"/>
      <w:numFmt w:val="decimal"/>
      <w:lvlText w:val="%7."/>
      <w:lvlJc w:val="left"/>
      <w:pPr>
        <w:ind w:left="5149" w:hanging="360"/>
      </w:pPr>
    </w:lvl>
    <w:lvl w:ilvl="7" w:tplc="04260019" w:tentative="1">
      <w:start w:val="1"/>
      <w:numFmt w:val="lowerLetter"/>
      <w:lvlText w:val="%8."/>
      <w:lvlJc w:val="left"/>
      <w:pPr>
        <w:ind w:left="5869" w:hanging="360"/>
      </w:pPr>
    </w:lvl>
    <w:lvl w:ilvl="8" w:tplc="0426001B" w:tentative="1">
      <w:start w:val="1"/>
      <w:numFmt w:val="lowerRoman"/>
      <w:lvlText w:val="%9."/>
      <w:lvlJc w:val="right"/>
      <w:pPr>
        <w:ind w:left="6589" w:hanging="180"/>
      </w:pPr>
    </w:lvl>
  </w:abstractNum>
  <w:abstractNum w:abstractNumId="13">
    <w:nsid w:val="26DC7442"/>
    <w:multiLevelType w:val="hybridMultilevel"/>
    <w:tmpl w:val="C7E8B4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A3331F7"/>
    <w:multiLevelType w:val="hybridMultilevel"/>
    <w:tmpl w:val="80E42892"/>
    <w:lvl w:ilvl="0" w:tplc="93664B6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AFA706C"/>
    <w:multiLevelType w:val="hybridMultilevel"/>
    <w:tmpl w:val="6004E11C"/>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6">
    <w:nsid w:val="2EDA1F36"/>
    <w:multiLevelType w:val="hybridMultilevel"/>
    <w:tmpl w:val="B314AB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0FE4E92"/>
    <w:multiLevelType w:val="multilevel"/>
    <w:tmpl w:val="7D5C9D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3CC75097"/>
    <w:multiLevelType w:val="multilevel"/>
    <w:tmpl w:val="07B63322"/>
    <w:lvl w:ilvl="0">
      <w:start w:val="2"/>
      <w:numFmt w:val="decimal"/>
      <w:lvlText w:val="%1."/>
      <w:lvlJc w:val="left"/>
      <w:pPr>
        <w:ind w:left="720" w:hanging="720"/>
      </w:pPr>
      <w:rPr>
        <w:rFonts w:hint="default"/>
      </w:rPr>
    </w:lvl>
    <w:lvl w:ilvl="1">
      <w:start w:val="2"/>
      <w:numFmt w:val="decimal"/>
      <w:lvlText w:val="%1.%2."/>
      <w:lvlJc w:val="left"/>
      <w:pPr>
        <w:ind w:left="744" w:hanging="720"/>
      </w:pPr>
      <w:rPr>
        <w:rFonts w:hint="default"/>
      </w:rPr>
    </w:lvl>
    <w:lvl w:ilvl="2">
      <w:start w:val="1"/>
      <w:numFmt w:val="decimal"/>
      <w:lvlText w:val="%1.%2.%3."/>
      <w:lvlJc w:val="left"/>
      <w:pPr>
        <w:ind w:left="768" w:hanging="720"/>
      </w:pPr>
      <w:rPr>
        <w:rFonts w:hint="default"/>
      </w:rPr>
    </w:lvl>
    <w:lvl w:ilvl="3">
      <w:start w:val="4"/>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F7C4215"/>
    <w:multiLevelType w:val="multilevel"/>
    <w:tmpl w:val="DB000E7E"/>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0">
    <w:nsid w:val="44577D04"/>
    <w:multiLevelType w:val="multilevel"/>
    <w:tmpl w:val="EE1E7870"/>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6B627C"/>
    <w:multiLevelType w:val="hybridMultilevel"/>
    <w:tmpl w:val="FE28F4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4AAA1142"/>
    <w:multiLevelType w:val="hybridMultilevel"/>
    <w:tmpl w:val="FE28F4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4E3F0663"/>
    <w:multiLevelType w:val="multilevel"/>
    <w:tmpl w:val="4D0069B2"/>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EB36F00"/>
    <w:multiLevelType w:val="multilevel"/>
    <w:tmpl w:val="BBDEDAF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715E43"/>
    <w:multiLevelType w:val="hybridMultilevel"/>
    <w:tmpl w:val="0A1E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8371FE"/>
    <w:multiLevelType w:val="hybridMultilevel"/>
    <w:tmpl w:val="B8FAE38C"/>
    <w:lvl w:ilvl="0" w:tplc="EFBA64CE">
      <w:start w:val="1"/>
      <w:numFmt w:val="decimal"/>
      <w:lvlText w:val="%1."/>
      <w:lvlJc w:val="left"/>
      <w:pPr>
        <w:ind w:left="720" w:hanging="360"/>
      </w:pPr>
      <w:rPr>
        <w:rFonts w:hint="default"/>
        <w:b/>
        <w:u w:val="no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7AE03F9"/>
    <w:multiLevelType w:val="hybridMultilevel"/>
    <w:tmpl w:val="C5921E22"/>
    <w:lvl w:ilvl="0" w:tplc="35DC951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6A1E427F"/>
    <w:multiLevelType w:val="hybridMultilevel"/>
    <w:tmpl w:val="B314AB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BD9378B"/>
    <w:multiLevelType w:val="hybridMultilevel"/>
    <w:tmpl w:val="0A1E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D29FC"/>
    <w:multiLevelType w:val="multilevel"/>
    <w:tmpl w:val="29E6C73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1010185"/>
    <w:multiLevelType w:val="multilevel"/>
    <w:tmpl w:val="242631D8"/>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2">
    <w:nsid w:val="7B040D25"/>
    <w:multiLevelType w:val="multilevel"/>
    <w:tmpl w:val="7F70743E"/>
    <w:lvl w:ilvl="0">
      <w:start w:val="1"/>
      <w:numFmt w:val="decimal"/>
      <w:lvlText w:val="%1."/>
      <w:lvlJc w:val="left"/>
      <w:pPr>
        <w:tabs>
          <w:tab w:val="num" w:pos="-31680"/>
        </w:tabs>
        <w:ind w:left="0" w:firstLine="0"/>
      </w:pPr>
      <w:rPr>
        <w:rFonts w:hint="default"/>
        <w:b/>
        <w:i w:val="0"/>
        <w:sz w:val="22"/>
        <w:szCs w:val="22"/>
      </w:rPr>
    </w:lvl>
    <w:lvl w:ilvl="1">
      <w:start w:val="1"/>
      <w:numFmt w:val="decimal"/>
      <w:isLgl/>
      <w:lvlText w:val="%1.%2."/>
      <w:lvlJc w:val="left"/>
      <w:pPr>
        <w:tabs>
          <w:tab w:val="num" w:pos="567"/>
        </w:tabs>
        <w:ind w:left="567" w:hanging="567"/>
      </w:pPr>
      <w:rPr>
        <w:rFonts w:ascii="Times New Roman" w:hAnsi="Times New Roman" w:cs="Times New Roman" w:hint="default"/>
        <w:b/>
        <w:i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7C9A7B86"/>
    <w:multiLevelType w:val="multilevel"/>
    <w:tmpl w:val="1508178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32"/>
  </w:num>
  <w:num w:numId="3">
    <w:abstractNumId w:val="20"/>
  </w:num>
  <w:num w:numId="4">
    <w:abstractNumId w:val="17"/>
  </w:num>
  <w:num w:numId="5">
    <w:abstractNumId w:val="31"/>
  </w:num>
  <w:num w:numId="6">
    <w:abstractNumId w:val="12"/>
  </w:num>
  <w:num w:numId="7">
    <w:abstractNumId w:val="29"/>
  </w:num>
  <w:num w:numId="8">
    <w:abstractNumId w:val="25"/>
  </w:num>
  <w:num w:numId="9">
    <w:abstractNumId w:val="19"/>
  </w:num>
  <w:num w:numId="10">
    <w:abstractNumId w:val="3"/>
    <w:lvlOverride w:ilvl="0">
      <w:startOverride w:val="2"/>
    </w:lvlOverride>
  </w:num>
  <w:num w:numId="11">
    <w:abstractNumId w:val="6"/>
    <w:lvlOverride w:ilvl="0">
      <w:startOverride w:val="6"/>
    </w:lvlOverride>
  </w:num>
  <w:num w:numId="12">
    <w:abstractNumId w:val="31"/>
  </w:num>
  <w:num w:numId="13">
    <w:abstractNumId w:val="11"/>
  </w:num>
  <w:num w:numId="14">
    <w:abstractNumId w:val="24"/>
  </w:num>
  <w:num w:numId="15">
    <w:abstractNumId w:val="23"/>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7"/>
  </w:num>
  <w:num w:numId="19">
    <w:abstractNumId w:val="2"/>
  </w:num>
  <w:num w:numId="20">
    <w:abstractNumId w:val="14"/>
  </w:num>
  <w:num w:numId="21">
    <w:abstractNumId w:val="15"/>
  </w:num>
  <w:num w:numId="2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5"/>
  </w:num>
  <w:num w:numId="25">
    <w:abstractNumId w:val="10"/>
  </w:num>
  <w:num w:numId="26">
    <w:abstractNumId w:val="4"/>
  </w:num>
  <w:num w:numId="27">
    <w:abstractNumId w:val="33"/>
  </w:num>
  <w:num w:numId="28">
    <w:abstractNumId w:val="3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6"/>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3"/>
  </w:num>
  <w:num w:numId="3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FF"/>
    <w:rsid w:val="00002A40"/>
    <w:rsid w:val="00005AE5"/>
    <w:rsid w:val="00007E03"/>
    <w:rsid w:val="000105BE"/>
    <w:rsid w:val="000124D8"/>
    <w:rsid w:val="00012DD0"/>
    <w:rsid w:val="00014290"/>
    <w:rsid w:val="000151DE"/>
    <w:rsid w:val="0001767B"/>
    <w:rsid w:val="000204F1"/>
    <w:rsid w:val="00020AF5"/>
    <w:rsid w:val="00021014"/>
    <w:rsid w:val="00025024"/>
    <w:rsid w:val="00026394"/>
    <w:rsid w:val="00045CB5"/>
    <w:rsid w:val="00047833"/>
    <w:rsid w:val="000511B0"/>
    <w:rsid w:val="00053428"/>
    <w:rsid w:val="00061011"/>
    <w:rsid w:val="000741DA"/>
    <w:rsid w:val="00077475"/>
    <w:rsid w:val="0008021F"/>
    <w:rsid w:val="0008531E"/>
    <w:rsid w:val="000868E6"/>
    <w:rsid w:val="000923CF"/>
    <w:rsid w:val="00094539"/>
    <w:rsid w:val="000A0A4E"/>
    <w:rsid w:val="000A6882"/>
    <w:rsid w:val="000B069E"/>
    <w:rsid w:val="000B2DD0"/>
    <w:rsid w:val="000C120B"/>
    <w:rsid w:val="000C1346"/>
    <w:rsid w:val="000C24F5"/>
    <w:rsid w:val="000C685B"/>
    <w:rsid w:val="000C7BBE"/>
    <w:rsid w:val="000D41B0"/>
    <w:rsid w:val="000D6C3F"/>
    <w:rsid w:val="000D7205"/>
    <w:rsid w:val="000E73EE"/>
    <w:rsid w:val="000E7617"/>
    <w:rsid w:val="000F3DC8"/>
    <w:rsid w:val="000F59E8"/>
    <w:rsid w:val="000F6F8D"/>
    <w:rsid w:val="001048CF"/>
    <w:rsid w:val="001123E5"/>
    <w:rsid w:val="00125F4D"/>
    <w:rsid w:val="00141BA0"/>
    <w:rsid w:val="001447B9"/>
    <w:rsid w:val="00144FEF"/>
    <w:rsid w:val="00147370"/>
    <w:rsid w:val="00152A62"/>
    <w:rsid w:val="001536C6"/>
    <w:rsid w:val="00160E5E"/>
    <w:rsid w:val="00163A2C"/>
    <w:rsid w:val="00166B13"/>
    <w:rsid w:val="001720E5"/>
    <w:rsid w:val="0017499C"/>
    <w:rsid w:val="00176401"/>
    <w:rsid w:val="00176CCC"/>
    <w:rsid w:val="001823ED"/>
    <w:rsid w:val="0018595A"/>
    <w:rsid w:val="00185A31"/>
    <w:rsid w:val="001A6173"/>
    <w:rsid w:val="001A7B04"/>
    <w:rsid w:val="001B3863"/>
    <w:rsid w:val="001B3EB7"/>
    <w:rsid w:val="001C0E20"/>
    <w:rsid w:val="001C6D0A"/>
    <w:rsid w:val="001C6D18"/>
    <w:rsid w:val="001D10FB"/>
    <w:rsid w:val="00201080"/>
    <w:rsid w:val="00201613"/>
    <w:rsid w:val="002067F4"/>
    <w:rsid w:val="00206B6D"/>
    <w:rsid w:val="0021124A"/>
    <w:rsid w:val="002156B6"/>
    <w:rsid w:val="00217A4B"/>
    <w:rsid w:val="00226BA7"/>
    <w:rsid w:val="002328E5"/>
    <w:rsid w:val="002343CE"/>
    <w:rsid w:val="00237B00"/>
    <w:rsid w:val="00241BC5"/>
    <w:rsid w:val="00242B7A"/>
    <w:rsid w:val="00245728"/>
    <w:rsid w:val="00263112"/>
    <w:rsid w:val="00267380"/>
    <w:rsid w:val="00276FC6"/>
    <w:rsid w:val="00281235"/>
    <w:rsid w:val="0028344A"/>
    <w:rsid w:val="00285E08"/>
    <w:rsid w:val="00287054"/>
    <w:rsid w:val="00291E6A"/>
    <w:rsid w:val="0029208E"/>
    <w:rsid w:val="00293B29"/>
    <w:rsid w:val="0029543B"/>
    <w:rsid w:val="002A0F5C"/>
    <w:rsid w:val="002A1A77"/>
    <w:rsid w:val="002A42D7"/>
    <w:rsid w:val="002A6923"/>
    <w:rsid w:val="002A7848"/>
    <w:rsid w:val="002B17FD"/>
    <w:rsid w:val="002B284A"/>
    <w:rsid w:val="002B56F5"/>
    <w:rsid w:val="002C10CD"/>
    <w:rsid w:val="002C34B8"/>
    <w:rsid w:val="002C4FE9"/>
    <w:rsid w:val="002C7781"/>
    <w:rsid w:val="002D6741"/>
    <w:rsid w:val="002D6946"/>
    <w:rsid w:val="002E2904"/>
    <w:rsid w:val="002F0AAE"/>
    <w:rsid w:val="002F729B"/>
    <w:rsid w:val="002F7561"/>
    <w:rsid w:val="003009C3"/>
    <w:rsid w:val="00302249"/>
    <w:rsid w:val="003063C6"/>
    <w:rsid w:val="00311C0E"/>
    <w:rsid w:val="00316168"/>
    <w:rsid w:val="00317B8E"/>
    <w:rsid w:val="00321E38"/>
    <w:rsid w:val="00324C40"/>
    <w:rsid w:val="0032717C"/>
    <w:rsid w:val="00344329"/>
    <w:rsid w:val="00354184"/>
    <w:rsid w:val="00355714"/>
    <w:rsid w:val="00360567"/>
    <w:rsid w:val="00366E19"/>
    <w:rsid w:val="00370D79"/>
    <w:rsid w:val="00385B3E"/>
    <w:rsid w:val="003871EC"/>
    <w:rsid w:val="00390222"/>
    <w:rsid w:val="0039315B"/>
    <w:rsid w:val="00395958"/>
    <w:rsid w:val="00396CAE"/>
    <w:rsid w:val="00397427"/>
    <w:rsid w:val="003A753F"/>
    <w:rsid w:val="003B3FF7"/>
    <w:rsid w:val="003B5DB2"/>
    <w:rsid w:val="003C15BE"/>
    <w:rsid w:val="003D76AF"/>
    <w:rsid w:val="003E1E73"/>
    <w:rsid w:val="003E2879"/>
    <w:rsid w:val="003E37B4"/>
    <w:rsid w:val="003E548C"/>
    <w:rsid w:val="003F3603"/>
    <w:rsid w:val="003F7B0D"/>
    <w:rsid w:val="00400F34"/>
    <w:rsid w:val="00406AFE"/>
    <w:rsid w:val="00407942"/>
    <w:rsid w:val="004102BE"/>
    <w:rsid w:val="00414D42"/>
    <w:rsid w:val="00415BA5"/>
    <w:rsid w:val="00423E95"/>
    <w:rsid w:val="0043055A"/>
    <w:rsid w:val="00442E94"/>
    <w:rsid w:val="00444AD8"/>
    <w:rsid w:val="0044670C"/>
    <w:rsid w:val="00446828"/>
    <w:rsid w:val="0045352D"/>
    <w:rsid w:val="0045773E"/>
    <w:rsid w:val="00460CAB"/>
    <w:rsid w:val="00463119"/>
    <w:rsid w:val="0046325F"/>
    <w:rsid w:val="004727B7"/>
    <w:rsid w:val="004730D4"/>
    <w:rsid w:val="0047782D"/>
    <w:rsid w:val="00480913"/>
    <w:rsid w:val="004809B3"/>
    <w:rsid w:val="004815CD"/>
    <w:rsid w:val="00481631"/>
    <w:rsid w:val="00482F5C"/>
    <w:rsid w:val="00483F7F"/>
    <w:rsid w:val="00485FAC"/>
    <w:rsid w:val="0049016F"/>
    <w:rsid w:val="00491922"/>
    <w:rsid w:val="00494B93"/>
    <w:rsid w:val="004A7FDE"/>
    <w:rsid w:val="004B003D"/>
    <w:rsid w:val="004C44AD"/>
    <w:rsid w:val="004C7524"/>
    <w:rsid w:val="004D3081"/>
    <w:rsid w:val="004D3191"/>
    <w:rsid w:val="004D7902"/>
    <w:rsid w:val="004E43EB"/>
    <w:rsid w:val="004F1428"/>
    <w:rsid w:val="004F463A"/>
    <w:rsid w:val="004F7BEB"/>
    <w:rsid w:val="005005A2"/>
    <w:rsid w:val="00504588"/>
    <w:rsid w:val="00506F0C"/>
    <w:rsid w:val="00510172"/>
    <w:rsid w:val="00511C3D"/>
    <w:rsid w:val="00516EBA"/>
    <w:rsid w:val="00516EFD"/>
    <w:rsid w:val="00527ED3"/>
    <w:rsid w:val="00532EA4"/>
    <w:rsid w:val="00535BA6"/>
    <w:rsid w:val="005432FC"/>
    <w:rsid w:val="00544860"/>
    <w:rsid w:val="00552E23"/>
    <w:rsid w:val="00556A93"/>
    <w:rsid w:val="0056243E"/>
    <w:rsid w:val="00563B9F"/>
    <w:rsid w:val="00567F76"/>
    <w:rsid w:val="00570B1C"/>
    <w:rsid w:val="005742AB"/>
    <w:rsid w:val="00574C50"/>
    <w:rsid w:val="00576C27"/>
    <w:rsid w:val="00587F18"/>
    <w:rsid w:val="005952B2"/>
    <w:rsid w:val="005974F8"/>
    <w:rsid w:val="005977C8"/>
    <w:rsid w:val="005A1B07"/>
    <w:rsid w:val="005A34DD"/>
    <w:rsid w:val="005A750A"/>
    <w:rsid w:val="005B009C"/>
    <w:rsid w:val="005B3AE6"/>
    <w:rsid w:val="005B7F2D"/>
    <w:rsid w:val="005C26EC"/>
    <w:rsid w:val="005C4C46"/>
    <w:rsid w:val="005C50EE"/>
    <w:rsid w:val="005D1E03"/>
    <w:rsid w:val="005E70AA"/>
    <w:rsid w:val="005F06F2"/>
    <w:rsid w:val="00600395"/>
    <w:rsid w:val="00602E88"/>
    <w:rsid w:val="00603CAB"/>
    <w:rsid w:val="006101A8"/>
    <w:rsid w:val="00610F39"/>
    <w:rsid w:val="006170FA"/>
    <w:rsid w:val="006233D0"/>
    <w:rsid w:val="0062400F"/>
    <w:rsid w:val="0062456B"/>
    <w:rsid w:val="006247A7"/>
    <w:rsid w:val="00626F8A"/>
    <w:rsid w:val="0063401C"/>
    <w:rsid w:val="00650CBF"/>
    <w:rsid w:val="006563BC"/>
    <w:rsid w:val="00665559"/>
    <w:rsid w:val="00667ED6"/>
    <w:rsid w:val="00672E6A"/>
    <w:rsid w:val="006824F3"/>
    <w:rsid w:val="00682D5A"/>
    <w:rsid w:val="00684B36"/>
    <w:rsid w:val="00684D6C"/>
    <w:rsid w:val="00684DA5"/>
    <w:rsid w:val="00685822"/>
    <w:rsid w:val="006A2FF6"/>
    <w:rsid w:val="006C0F6B"/>
    <w:rsid w:val="006C1A7A"/>
    <w:rsid w:val="006D3F01"/>
    <w:rsid w:val="006E777A"/>
    <w:rsid w:val="006E7A06"/>
    <w:rsid w:val="006F07C2"/>
    <w:rsid w:val="006F38B7"/>
    <w:rsid w:val="006F55D2"/>
    <w:rsid w:val="006F59FE"/>
    <w:rsid w:val="00703644"/>
    <w:rsid w:val="00704268"/>
    <w:rsid w:val="00704E17"/>
    <w:rsid w:val="00704F81"/>
    <w:rsid w:val="00713BBA"/>
    <w:rsid w:val="00713C95"/>
    <w:rsid w:val="00715333"/>
    <w:rsid w:val="00721687"/>
    <w:rsid w:val="0072251E"/>
    <w:rsid w:val="00723F85"/>
    <w:rsid w:val="007253AA"/>
    <w:rsid w:val="0073634A"/>
    <w:rsid w:val="00736D69"/>
    <w:rsid w:val="00737B07"/>
    <w:rsid w:val="007400A1"/>
    <w:rsid w:val="007418D8"/>
    <w:rsid w:val="007570E3"/>
    <w:rsid w:val="00760E35"/>
    <w:rsid w:val="007611EB"/>
    <w:rsid w:val="00762346"/>
    <w:rsid w:val="00763831"/>
    <w:rsid w:val="00774EAB"/>
    <w:rsid w:val="00782567"/>
    <w:rsid w:val="00786303"/>
    <w:rsid w:val="0079206C"/>
    <w:rsid w:val="00795811"/>
    <w:rsid w:val="00797225"/>
    <w:rsid w:val="007A1C7F"/>
    <w:rsid w:val="007A1D60"/>
    <w:rsid w:val="007B4029"/>
    <w:rsid w:val="007C221F"/>
    <w:rsid w:val="007C5056"/>
    <w:rsid w:val="007D0B90"/>
    <w:rsid w:val="007D2ABD"/>
    <w:rsid w:val="007D357E"/>
    <w:rsid w:val="007D6953"/>
    <w:rsid w:val="007D74BA"/>
    <w:rsid w:val="007D7A91"/>
    <w:rsid w:val="007E2C8F"/>
    <w:rsid w:val="007E51DE"/>
    <w:rsid w:val="007F02DD"/>
    <w:rsid w:val="007F08AD"/>
    <w:rsid w:val="007F447E"/>
    <w:rsid w:val="007F58BC"/>
    <w:rsid w:val="007F5BC1"/>
    <w:rsid w:val="007F7E8E"/>
    <w:rsid w:val="00802209"/>
    <w:rsid w:val="00803686"/>
    <w:rsid w:val="0080513C"/>
    <w:rsid w:val="00814E03"/>
    <w:rsid w:val="00817818"/>
    <w:rsid w:val="00821C89"/>
    <w:rsid w:val="00824D7F"/>
    <w:rsid w:val="008262AD"/>
    <w:rsid w:val="00827893"/>
    <w:rsid w:val="008307AC"/>
    <w:rsid w:val="00832124"/>
    <w:rsid w:val="00844FBA"/>
    <w:rsid w:val="00845D84"/>
    <w:rsid w:val="00847C70"/>
    <w:rsid w:val="008518A2"/>
    <w:rsid w:val="00852A25"/>
    <w:rsid w:val="00857373"/>
    <w:rsid w:val="00861A3A"/>
    <w:rsid w:val="0086313D"/>
    <w:rsid w:val="00865B18"/>
    <w:rsid w:val="00867F7A"/>
    <w:rsid w:val="0087511E"/>
    <w:rsid w:val="0088254E"/>
    <w:rsid w:val="00883205"/>
    <w:rsid w:val="0088426B"/>
    <w:rsid w:val="0088740F"/>
    <w:rsid w:val="008A3174"/>
    <w:rsid w:val="008A47AE"/>
    <w:rsid w:val="008B14A5"/>
    <w:rsid w:val="008C2007"/>
    <w:rsid w:val="008C3CA1"/>
    <w:rsid w:val="008C55DF"/>
    <w:rsid w:val="008C6ACB"/>
    <w:rsid w:val="008C7744"/>
    <w:rsid w:val="008D2F1C"/>
    <w:rsid w:val="008D6F3A"/>
    <w:rsid w:val="008E5023"/>
    <w:rsid w:val="008F0FA5"/>
    <w:rsid w:val="008F1E3B"/>
    <w:rsid w:val="008F49C9"/>
    <w:rsid w:val="00904F21"/>
    <w:rsid w:val="009077E0"/>
    <w:rsid w:val="00910900"/>
    <w:rsid w:val="0091293A"/>
    <w:rsid w:val="0091796D"/>
    <w:rsid w:val="00921284"/>
    <w:rsid w:val="00922FDD"/>
    <w:rsid w:val="00927FB5"/>
    <w:rsid w:val="009326E7"/>
    <w:rsid w:val="009406CF"/>
    <w:rsid w:val="00940D4B"/>
    <w:rsid w:val="009511CF"/>
    <w:rsid w:val="00951790"/>
    <w:rsid w:val="00951D39"/>
    <w:rsid w:val="00957965"/>
    <w:rsid w:val="00957AFC"/>
    <w:rsid w:val="00962726"/>
    <w:rsid w:val="00971A59"/>
    <w:rsid w:val="00971EBB"/>
    <w:rsid w:val="00980C55"/>
    <w:rsid w:val="00983174"/>
    <w:rsid w:val="00990C27"/>
    <w:rsid w:val="009948BF"/>
    <w:rsid w:val="0099795B"/>
    <w:rsid w:val="009A015E"/>
    <w:rsid w:val="009A14F5"/>
    <w:rsid w:val="009A3DBD"/>
    <w:rsid w:val="009B1F17"/>
    <w:rsid w:val="009B518A"/>
    <w:rsid w:val="009B69DE"/>
    <w:rsid w:val="009B7C58"/>
    <w:rsid w:val="009C0B2C"/>
    <w:rsid w:val="009C64B9"/>
    <w:rsid w:val="009C701B"/>
    <w:rsid w:val="009C7D99"/>
    <w:rsid w:val="009D3084"/>
    <w:rsid w:val="009D45AC"/>
    <w:rsid w:val="009D4FB0"/>
    <w:rsid w:val="009D62B5"/>
    <w:rsid w:val="009E0BE4"/>
    <w:rsid w:val="009E3530"/>
    <w:rsid w:val="009E4DCE"/>
    <w:rsid w:val="009F0921"/>
    <w:rsid w:val="009F505A"/>
    <w:rsid w:val="009F7195"/>
    <w:rsid w:val="00A000BC"/>
    <w:rsid w:val="00A01D78"/>
    <w:rsid w:val="00A0468D"/>
    <w:rsid w:val="00A05E0F"/>
    <w:rsid w:val="00A05E14"/>
    <w:rsid w:val="00A11B8A"/>
    <w:rsid w:val="00A15AFB"/>
    <w:rsid w:val="00A15DDB"/>
    <w:rsid w:val="00A1716E"/>
    <w:rsid w:val="00A21633"/>
    <w:rsid w:val="00A2264E"/>
    <w:rsid w:val="00A34A19"/>
    <w:rsid w:val="00A351AA"/>
    <w:rsid w:val="00A4089B"/>
    <w:rsid w:val="00A443EC"/>
    <w:rsid w:val="00A53F39"/>
    <w:rsid w:val="00A55001"/>
    <w:rsid w:val="00A55A60"/>
    <w:rsid w:val="00A6252B"/>
    <w:rsid w:val="00A6275A"/>
    <w:rsid w:val="00A7417B"/>
    <w:rsid w:val="00A74332"/>
    <w:rsid w:val="00A774E8"/>
    <w:rsid w:val="00A8610B"/>
    <w:rsid w:val="00A8686A"/>
    <w:rsid w:val="00A906A4"/>
    <w:rsid w:val="00A9260B"/>
    <w:rsid w:val="00A94C39"/>
    <w:rsid w:val="00AA4A4E"/>
    <w:rsid w:val="00AA5698"/>
    <w:rsid w:val="00AA7279"/>
    <w:rsid w:val="00AB1ECC"/>
    <w:rsid w:val="00AB7D6A"/>
    <w:rsid w:val="00AC48C6"/>
    <w:rsid w:val="00AC78D8"/>
    <w:rsid w:val="00AD22FA"/>
    <w:rsid w:val="00AD2ECC"/>
    <w:rsid w:val="00AE76AB"/>
    <w:rsid w:val="00AF3D7D"/>
    <w:rsid w:val="00AF53E7"/>
    <w:rsid w:val="00AF64B5"/>
    <w:rsid w:val="00B05350"/>
    <w:rsid w:val="00B06B55"/>
    <w:rsid w:val="00B157CB"/>
    <w:rsid w:val="00B17CE3"/>
    <w:rsid w:val="00B20E02"/>
    <w:rsid w:val="00B2574B"/>
    <w:rsid w:val="00B42198"/>
    <w:rsid w:val="00B458EE"/>
    <w:rsid w:val="00B45D2F"/>
    <w:rsid w:val="00B45EFC"/>
    <w:rsid w:val="00B51278"/>
    <w:rsid w:val="00B521BF"/>
    <w:rsid w:val="00B53D1F"/>
    <w:rsid w:val="00B6053F"/>
    <w:rsid w:val="00B62EB6"/>
    <w:rsid w:val="00B6448C"/>
    <w:rsid w:val="00B6574A"/>
    <w:rsid w:val="00B71C48"/>
    <w:rsid w:val="00B735ED"/>
    <w:rsid w:val="00B74229"/>
    <w:rsid w:val="00B802EB"/>
    <w:rsid w:val="00B80E1E"/>
    <w:rsid w:val="00B81404"/>
    <w:rsid w:val="00B842A4"/>
    <w:rsid w:val="00B85938"/>
    <w:rsid w:val="00B8659E"/>
    <w:rsid w:val="00B91624"/>
    <w:rsid w:val="00B93FAF"/>
    <w:rsid w:val="00BA1D43"/>
    <w:rsid w:val="00BA32B0"/>
    <w:rsid w:val="00BB0111"/>
    <w:rsid w:val="00BB4FFB"/>
    <w:rsid w:val="00BB6E73"/>
    <w:rsid w:val="00BC13C6"/>
    <w:rsid w:val="00BC21B2"/>
    <w:rsid w:val="00BC4764"/>
    <w:rsid w:val="00BD1247"/>
    <w:rsid w:val="00BD575A"/>
    <w:rsid w:val="00BE08FE"/>
    <w:rsid w:val="00BE1EC1"/>
    <w:rsid w:val="00BE4AAD"/>
    <w:rsid w:val="00BE6355"/>
    <w:rsid w:val="00BE6CF1"/>
    <w:rsid w:val="00BF0DC1"/>
    <w:rsid w:val="00BF1AEE"/>
    <w:rsid w:val="00BF2607"/>
    <w:rsid w:val="00C05D91"/>
    <w:rsid w:val="00C15266"/>
    <w:rsid w:val="00C154A5"/>
    <w:rsid w:val="00C15D22"/>
    <w:rsid w:val="00C17355"/>
    <w:rsid w:val="00C25769"/>
    <w:rsid w:val="00C301E1"/>
    <w:rsid w:val="00C37A6F"/>
    <w:rsid w:val="00C53315"/>
    <w:rsid w:val="00C57F31"/>
    <w:rsid w:val="00C60BC3"/>
    <w:rsid w:val="00C642FE"/>
    <w:rsid w:val="00C65235"/>
    <w:rsid w:val="00C760B3"/>
    <w:rsid w:val="00C774C7"/>
    <w:rsid w:val="00C835DD"/>
    <w:rsid w:val="00C84120"/>
    <w:rsid w:val="00C91192"/>
    <w:rsid w:val="00C95413"/>
    <w:rsid w:val="00CA0895"/>
    <w:rsid w:val="00CB1656"/>
    <w:rsid w:val="00CB184F"/>
    <w:rsid w:val="00CB2C68"/>
    <w:rsid w:val="00CB38EF"/>
    <w:rsid w:val="00CC6198"/>
    <w:rsid w:val="00CC63FE"/>
    <w:rsid w:val="00CC6AE2"/>
    <w:rsid w:val="00CD7178"/>
    <w:rsid w:val="00CE656B"/>
    <w:rsid w:val="00CE7F26"/>
    <w:rsid w:val="00D03AEC"/>
    <w:rsid w:val="00D0449F"/>
    <w:rsid w:val="00D04DE5"/>
    <w:rsid w:val="00D06336"/>
    <w:rsid w:val="00D0766A"/>
    <w:rsid w:val="00D115EC"/>
    <w:rsid w:val="00D40AB0"/>
    <w:rsid w:val="00D4131B"/>
    <w:rsid w:val="00D420B7"/>
    <w:rsid w:val="00D44372"/>
    <w:rsid w:val="00D50BA6"/>
    <w:rsid w:val="00D51D8C"/>
    <w:rsid w:val="00D63A22"/>
    <w:rsid w:val="00D646A6"/>
    <w:rsid w:val="00D66B0A"/>
    <w:rsid w:val="00D72705"/>
    <w:rsid w:val="00D8127D"/>
    <w:rsid w:val="00D84864"/>
    <w:rsid w:val="00D92845"/>
    <w:rsid w:val="00D92DFF"/>
    <w:rsid w:val="00DA021B"/>
    <w:rsid w:val="00DA08E8"/>
    <w:rsid w:val="00DA1AD8"/>
    <w:rsid w:val="00DA7DEE"/>
    <w:rsid w:val="00DB39B9"/>
    <w:rsid w:val="00DB7318"/>
    <w:rsid w:val="00DC52CE"/>
    <w:rsid w:val="00DD1CAF"/>
    <w:rsid w:val="00DD2B3A"/>
    <w:rsid w:val="00DD3A92"/>
    <w:rsid w:val="00DE1310"/>
    <w:rsid w:val="00DE4D84"/>
    <w:rsid w:val="00DF0B2E"/>
    <w:rsid w:val="00DF1DF1"/>
    <w:rsid w:val="00DF2AFB"/>
    <w:rsid w:val="00DF59DC"/>
    <w:rsid w:val="00E01967"/>
    <w:rsid w:val="00E019E3"/>
    <w:rsid w:val="00E02827"/>
    <w:rsid w:val="00E05434"/>
    <w:rsid w:val="00E1116C"/>
    <w:rsid w:val="00E13322"/>
    <w:rsid w:val="00E15877"/>
    <w:rsid w:val="00E37080"/>
    <w:rsid w:val="00E37EEE"/>
    <w:rsid w:val="00E41505"/>
    <w:rsid w:val="00E42C0C"/>
    <w:rsid w:val="00E46CA4"/>
    <w:rsid w:val="00E47907"/>
    <w:rsid w:val="00E508A8"/>
    <w:rsid w:val="00E52740"/>
    <w:rsid w:val="00E53C37"/>
    <w:rsid w:val="00E57B10"/>
    <w:rsid w:val="00E60919"/>
    <w:rsid w:val="00E67243"/>
    <w:rsid w:val="00E70357"/>
    <w:rsid w:val="00E703DB"/>
    <w:rsid w:val="00E706C6"/>
    <w:rsid w:val="00E725AA"/>
    <w:rsid w:val="00E7661E"/>
    <w:rsid w:val="00E83DEC"/>
    <w:rsid w:val="00E90C4C"/>
    <w:rsid w:val="00E9129A"/>
    <w:rsid w:val="00E9246E"/>
    <w:rsid w:val="00E96DE9"/>
    <w:rsid w:val="00EA29E5"/>
    <w:rsid w:val="00EA32AB"/>
    <w:rsid w:val="00EA79F6"/>
    <w:rsid w:val="00EB080D"/>
    <w:rsid w:val="00EB615F"/>
    <w:rsid w:val="00EC4023"/>
    <w:rsid w:val="00EC579F"/>
    <w:rsid w:val="00EC6673"/>
    <w:rsid w:val="00EC68D1"/>
    <w:rsid w:val="00EC6DAF"/>
    <w:rsid w:val="00ED2D4C"/>
    <w:rsid w:val="00ED5A7A"/>
    <w:rsid w:val="00ED639F"/>
    <w:rsid w:val="00EE3D4D"/>
    <w:rsid w:val="00EE68F0"/>
    <w:rsid w:val="00EF2FA3"/>
    <w:rsid w:val="00EF73E1"/>
    <w:rsid w:val="00F008E7"/>
    <w:rsid w:val="00F10E7F"/>
    <w:rsid w:val="00F11384"/>
    <w:rsid w:val="00F130C9"/>
    <w:rsid w:val="00F15BC2"/>
    <w:rsid w:val="00F15F30"/>
    <w:rsid w:val="00F20712"/>
    <w:rsid w:val="00F36036"/>
    <w:rsid w:val="00F37461"/>
    <w:rsid w:val="00F442FA"/>
    <w:rsid w:val="00F44404"/>
    <w:rsid w:val="00F454E7"/>
    <w:rsid w:val="00F503B6"/>
    <w:rsid w:val="00F50454"/>
    <w:rsid w:val="00F631CC"/>
    <w:rsid w:val="00F72534"/>
    <w:rsid w:val="00F80682"/>
    <w:rsid w:val="00F83872"/>
    <w:rsid w:val="00F901B7"/>
    <w:rsid w:val="00F9760F"/>
    <w:rsid w:val="00FA74CF"/>
    <w:rsid w:val="00FB143B"/>
    <w:rsid w:val="00FB678F"/>
    <w:rsid w:val="00FC21FE"/>
    <w:rsid w:val="00FE0E99"/>
    <w:rsid w:val="00FE3262"/>
    <w:rsid w:val="00FE45E8"/>
    <w:rsid w:val="00FE56FE"/>
    <w:rsid w:val="00FF061A"/>
    <w:rsid w:val="00FF0661"/>
    <w:rsid w:val="00FF2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2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B5"/>
    <w:rPr>
      <w:sz w:val="24"/>
      <w:szCs w:val="24"/>
      <w:lang w:eastAsia="en-US"/>
    </w:rPr>
  </w:style>
  <w:style w:type="paragraph" w:styleId="Heading1">
    <w:name w:val="heading 1"/>
    <w:aliases w:val="H1"/>
    <w:basedOn w:val="Normal"/>
    <w:next w:val="Normal"/>
    <w:qFormat/>
    <w:pPr>
      <w:keepNext/>
      <w:jc w:val="right"/>
      <w:outlineLvl w:val="0"/>
    </w:pPr>
    <w:rPr>
      <w:rFonts w:ascii="Garamond" w:hAnsi="Garamond" w:cs="Tahoma"/>
      <w:b/>
      <w:bCs/>
      <w:color w:val="000000"/>
      <w:spacing w:val="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right="-108"/>
      <w:jc w:val="center"/>
      <w:outlineLvl w:val="2"/>
    </w:pPr>
    <w:rPr>
      <w:sz w:val="28"/>
    </w:rPr>
  </w:style>
  <w:style w:type="paragraph" w:styleId="Heading4">
    <w:name w:val="heading 4"/>
    <w:basedOn w:val="Normal"/>
    <w:next w:val="Normal"/>
    <w:qFormat/>
    <w:pPr>
      <w:keepNext/>
      <w:outlineLvl w:val="3"/>
    </w:pPr>
    <w:rPr>
      <w:b/>
      <w:bCs/>
      <w:color w:val="000000"/>
      <w:spacing w:val="6"/>
    </w:rPr>
  </w:style>
  <w:style w:type="paragraph" w:styleId="Heading5">
    <w:name w:val="heading 5"/>
    <w:basedOn w:val="Normal"/>
    <w:next w:val="Normal"/>
    <w:qFormat/>
    <w:pPr>
      <w:keepNext/>
      <w:tabs>
        <w:tab w:val="left" w:pos="-142"/>
      </w:tabs>
      <w:jc w:val="right"/>
      <w:outlineLvl w:val="4"/>
    </w:pPr>
    <w:rPr>
      <w:rFonts w:ascii="BaltTimesRoman" w:hAnsi="BaltTimesRoman"/>
      <w:sz w:val="28"/>
      <w:szCs w:val="20"/>
    </w:rPr>
  </w:style>
  <w:style w:type="paragraph" w:styleId="Heading6">
    <w:name w:val="heading 6"/>
    <w:basedOn w:val="Normal"/>
    <w:next w:val="Normal"/>
    <w:qFormat/>
    <w:pPr>
      <w:keepNext/>
      <w:jc w:val="center"/>
      <w:outlineLvl w:val="5"/>
    </w:pPr>
    <w:rPr>
      <w:b/>
      <w:bCs/>
      <w:color w:val="000000"/>
      <w:spacing w:val="6"/>
    </w:rPr>
  </w:style>
  <w:style w:type="paragraph" w:styleId="Heading7">
    <w:name w:val="heading 7"/>
    <w:basedOn w:val="Normal"/>
    <w:next w:val="Normal"/>
    <w:qFormat/>
    <w:pPr>
      <w:keepNext/>
      <w:jc w:val="right"/>
      <w:outlineLvl w:val="6"/>
    </w:pPr>
    <w:rPr>
      <w:i/>
      <w:iCs/>
      <w:spacing w:val="-3"/>
      <w:w w:val="105"/>
      <w:sz w:val="18"/>
      <w:szCs w:val="16"/>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8"/>
      <w:szCs w:val="20"/>
    </w:rPr>
  </w:style>
  <w:style w:type="paragraph" w:styleId="BodyTextIndent">
    <w:name w:val="Body Text Indent"/>
    <w:basedOn w:val="Normal"/>
    <w:pPr>
      <w:ind w:firstLine="720"/>
      <w:jc w:val="both"/>
    </w:pPr>
    <w:rPr>
      <w:sz w:val="28"/>
    </w:rPr>
  </w:style>
  <w:style w:type="character" w:styleId="Hyperlink">
    <w:name w:val="Hyperlink"/>
    <w:rPr>
      <w:strike w:val="0"/>
      <w:dstrike w:val="0"/>
      <w:color w:val="000000"/>
      <w:u w:val="none"/>
      <w:effect w:val="none"/>
    </w:rPr>
  </w:style>
  <w:style w:type="paragraph" w:styleId="FootnoteText">
    <w:name w:val="footnote text"/>
    <w:basedOn w:val="Normal"/>
    <w:semiHidden/>
    <w:rPr>
      <w:rFonts w:ascii="Garamond" w:hAnsi="Garamond" w:cs="Tahoma"/>
      <w:color w:val="000000"/>
      <w:spacing w:val="6"/>
      <w:sz w:val="20"/>
      <w:szCs w:val="20"/>
    </w:rPr>
  </w:style>
  <w:style w:type="character" w:styleId="FootnoteReference">
    <w:name w:val="footnote reference"/>
    <w:semiHidden/>
    <w:rPr>
      <w:vertAlign w:val="superscript"/>
    </w:rPr>
  </w:style>
  <w:style w:type="paragraph" w:styleId="Subtitle">
    <w:name w:val="Subtitle"/>
    <w:basedOn w:val="Normal"/>
    <w:qFormat/>
    <w:pPr>
      <w:jc w:val="center"/>
    </w:pPr>
    <w:rPr>
      <w:szCs w:val="20"/>
    </w:rPr>
  </w:style>
  <w:style w:type="paragraph" w:styleId="Caption">
    <w:name w:val="caption"/>
    <w:basedOn w:val="Normal"/>
    <w:next w:val="Normal"/>
    <w:qFormat/>
    <w:rPr>
      <w:b/>
      <w:bCs/>
      <w:sz w:val="18"/>
    </w:rPr>
  </w:style>
  <w:style w:type="paragraph" w:styleId="BodyText3">
    <w:name w:val="Body Text 3"/>
    <w:basedOn w:val="Normal"/>
    <w:link w:val="BodyText3Char"/>
    <w:rPr>
      <w:rFonts w:ascii="Garamond" w:hAnsi="Garamond"/>
      <w:b/>
      <w:bCs/>
      <w:i/>
      <w:iCs/>
      <w:sz w:val="20"/>
    </w:rPr>
  </w:style>
  <w:style w:type="paragraph" w:customStyle="1" w:styleId="naisf">
    <w:name w:val="naisf"/>
    <w:basedOn w:val="Normal"/>
    <w:rsid w:val="009E0BE4"/>
    <w:pPr>
      <w:spacing w:before="100" w:beforeAutospacing="1" w:after="100" w:afterAutospacing="1"/>
      <w:jc w:val="both"/>
    </w:pPr>
  </w:style>
  <w:style w:type="paragraph" w:styleId="Title">
    <w:name w:val="Title"/>
    <w:basedOn w:val="Normal"/>
    <w:next w:val="Subtitle"/>
    <w:link w:val="TitleChar"/>
    <w:qFormat/>
    <w:rsid w:val="00291E6A"/>
    <w:pPr>
      <w:suppressAutoHyphens/>
      <w:spacing w:line="360" w:lineRule="auto"/>
      <w:jc w:val="center"/>
    </w:pPr>
    <w:rPr>
      <w:b/>
      <w:bCs/>
      <w:sz w:val="20"/>
      <w:szCs w:val="18"/>
      <w:u w:val="single"/>
      <w:lang w:eastAsia="ar-SA"/>
    </w:rPr>
  </w:style>
  <w:style w:type="character" w:customStyle="1" w:styleId="TitleChar">
    <w:name w:val="Title Char"/>
    <w:link w:val="Title"/>
    <w:rsid w:val="00291E6A"/>
    <w:rPr>
      <w:b/>
      <w:bCs/>
      <w:szCs w:val="18"/>
      <w:u w:val="single"/>
      <w:lang w:eastAsia="ar-SA"/>
    </w:rPr>
  </w:style>
  <w:style w:type="paragraph" w:styleId="PlainText">
    <w:name w:val="Plain Text"/>
    <w:basedOn w:val="Normal"/>
    <w:link w:val="PlainTextChar"/>
    <w:uiPriority w:val="99"/>
    <w:unhideWhenUsed/>
    <w:rsid w:val="00DD3A92"/>
    <w:rPr>
      <w:rFonts w:ascii="Consolas" w:eastAsia="Calibri" w:hAnsi="Consolas"/>
      <w:sz w:val="21"/>
      <w:szCs w:val="21"/>
    </w:rPr>
  </w:style>
  <w:style w:type="character" w:customStyle="1" w:styleId="PlainTextChar">
    <w:name w:val="Plain Text Char"/>
    <w:link w:val="PlainText"/>
    <w:uiPriority w:val="99"/>
    <w:rsid w:val="00DD3A92"/>
    <w:rPr>
      <w:rFonts w:ascii="Consolas" w:eastAsia="Calibri" w:hAnsi="Consolas" w:cs="Times New Roman"/>
      <w:sz w:val="21"/>
      <w:szCs w:val="21"/>
      <w:lang w:eastAsia="en-US"/>
    </w:rPr>
  </w:style>
  <w:style w:type="paragraph" w:customStyle="1" w:styleId="StyleHeading3Arial10ptCharChar">
    <w:name w:val="Style Heading 3 + Arial 10 pt Char Char"/>
    <w:basedOn w:val="Normal"/>
    <w:rsid w:val="0099795B"/>
    <w:pPr>
      <w:tabs>
        <w:tab w:val="num" w:pos="720"/>
      </w:tabs>
      <w:ind w:left="720" w:hanging="720"/>
    </w:pPr>
  </w:style>
  <w:style w:type="paragraph" w:styleId="CommentText">
    <w:name w:val="annotation text"/>
    <w:basedOn w:val="Normal"/>
    <w:link w:val="CommentTextChar"/>
    <w:rsid w:val="0099795B"/>
    <w:rPr>
      <w:sz w:val="20"/>
      <w:szCs w:val="20"/>
    </w:rPr>
  </w:style>
  <w:style w:type="character" w:customStyle="1" w:styleId="CommentTextChar">
    <w:name w:val="Comment Text Char"/>
    <w:link w:val="CommentText"/>
    <w:rsid w:val="0099795B"/>
    <w:rPr>
      <w:lang w:eastAsia="en-US"/>
    </w:rPr>
  </w:style>
  <w:style w:type="character" w:customStyle="1" w:styleId="apple-style-span">
    <w:name w:val="apple-style-span"/>
    <w:basedOn w:val="DefaultParagraphFont"/>
    <w:rsid w:val="00A7417B"/>
  </w:style>
  <w:style w:type="character" w:styleId="FollowedHyperlink">
    <w:name w:val="FollowedHyperlink"/>
    <w:rsid w:val="00147370"/>
    <w:rPr>
      <w:color w:val="800080"/>
      <w:u w:val="single"/>
    </w:rPr>
  </w:style>
  <w:style w:type="paragraph" w:styleId="ListParagraph">
    <w:name w:val="List Paragraph"/>
    <w:basedOn w:val="Normal"/>
    <w:uiPriority w:val="34"/>
    <w:qFormat/>
    <w:rsid w:val="00516EBA"/>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FE5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00395"/>
    <w:pPr>
      <w:spacing w:after="120"/>
      <w:ind w:left="283"/>
    </w:pPr>
    <w:rPr>
      <w:sz w:val="16"/>
      <w:szCs w:val="16"/>
    </w:rPr>
  </w:style>
  <w:style w:type="character" w:customStyle="1" w:styleId="BodyTextIndent3Char">
    <w:name w:val="Body Text Indent 3 Char"/>
    <w:link w:val="BodyTextIndent3"/>
    <w:rsid w:val="00600395"/>
    <w:rPr>
      <w:sz w:val="16"/>
      <w:szCs w:val="16"/>
      <w:lang w:eastAsia="en-US"/>
    </w:rPr>
  </w:style>
  <w:style w:type="paragraph" w:customStyle="1" w:styleId="TableContents">
    <w:name w:val="Table Contents"/>
    <w:basedOn w:val="Normal"/>
    <w:rsid w:val="004D3081"/>
    <w:pPr>
      <w:suppressLineNumbers/>
      <w:suppressAutoHyphens/>
    </w:pPr>
    <w:rPr>
      <w:lang w:eastAsia="ar-SA"/>
    </w:rPr>
  </w:style>
  <w:style w:type="paragraph" w:styleId="TOC1">
    <w:name w:val="toc 1"/>
    <w:basedOn w:val="Normal"/>
    <w:next w:val="Normal"/>
    <w:autoRedefine/>
    <w:uiPriority w:val="39"/>
    <w:rsid w:val="003C15BE"/>
    <w:pPr>
      <w:tabs>
        <w:tab w:val="left" w:pos="540"/>
        <w:tab w:val="right" w:leader="dot" w:pos="9711"/>
      </w:tabs>
      <w:jc w:val="both"/>
    </w:pPr>
  </w:style>
  <w:style w:type="character" w:customStyle="1" w:styleId="dlxnowrap1">
    <w:name w:val="dlxnowrap1"/>
    <w:basedOn w:val="DefaultParagraphFont"/>
    <w:rsid w:val="003C15BE"/>
  </w:style>
  <w:style w:type="character" w:customStyle="1" w:styleId="BodyTextChar">
    <w:name w:val="Body Text Char"/>
    <w:link w:val="BodyText"/>
    <w:rsid w:val="003C15BE"/>
    <w:rPr>
      <w:sz w:val="28"/>
      <w:lang w:eastAsia="en-US"/>
    </w:rPr>
  </w:style>
  <w:style w:type="character" w:styleId="CommentReference">
    <w:name w:val="annotation reference"/>
    <w:unhideWhenUsed/>
    <w:rsid w:val="003C15BE"/>
    <w:rPr>
      <w:sz w:val="16"/>
      <w:szCs w:val="16"/>
    </w:rPr>
  </w:style>
  <w:style w:type="paragraph" w:styleId="BalloonText">
    <w:name w:val="Balloon Text"/>
    <w:basedOn w:val="Normal"/>
    <w:link w:val="BalloonTextChar"/>
    <w:rsid w:val="003C15BE"/>
    <w:rPr>
      <w:rFonts w:ascii="Tahoma" w:hAnsi="Tahoma"/>
      <w:sz w:val="16"/>
      <w:szCs w:val="16"/>
    </w:rPr>
  </w:style>
  <w:style w:type="character" w:customStyle="1" w:styleId="BalloonTextChar">
    <w:name w:val="Balloon Text Char"/>
    <w:link w:val="BalloonText"/>
    <w:rsid w:val="003C15BE"/>
    <w:rPr>
      <w:rFonts w:ascii="Tahoma" w:hAnsi="Tahoma" w:cs="Tahoma"/>
      <w:sz w:val="16"/>
      <w:szCs w:val="16"/>
      <w:lang w:eastAsia="en-US"/>
    </w:rPr>
  </w:style>
  <w:style w:type="paragraph" w:styleId="ListNumber2">
    <w:name w:val="List Number 2"/>
    <w:basedOn w:val="Normal"/>
    <w:rsid w:val="00576C27"/>
    <w:pPr>
      <w:widowControl w:val="0"/>
      <w:tabs>
        <w:tab w:val="left" w:pos="1929"/>
      </w:tabs>
      <w:suppressAutoHyphens/>
      <w:ind w:left="643" w:hanging="360"/>
    </w:pPr>
    <w:rPr>
      <w:rFonts w:eastAsia="Andale Sans UI"/>
      <w:kern w:val="1"/>
    </w:rPr>
  </w:style>
  <w:style w:type="character" w:customStyle="1" w:styleId="BodyText3Char">
    <w:name w:val="Body Text 3 Char"/>
    <w:link w:val="BodyText3"/>
    <w:rsid w:val="00FE45E8"/>
    <w:rPr>
      <w:rFonts w:ascii="Garamond" w:hAnsi="Garamond"/>
      <w:b/>
      <w:bCs/>
      <w:i/>
      <w:iCs/>
      <w:szCs w:val="24"/>
      <w:lang w:eastAsia="en-US"/>
    </w:rPr>
  </w:style>
  <w:style w:type="character" w:customStyle="1" w:styleId="Bodytext6">
    <w:name w:val="Body text (6)"/>
    <w:rsid w:val="00F50454"/>
    <w:rPr>
      <w:rFonts w:ascii="Times New Roman" w:eastAsia="Times New Roman" w:hAnsi="Times New Roman" w:cs="Times New Roman"/>
      <w:b w:val="0"/>
      <w:bCs w:val="0"/>
      <w:i w:val="0"/>
      <w:iCs w:val="0"/>
      <w:smallCaps w:val="0"/>
      <w:strike w:val="0"/>
      <w:spacing w:val="5"/>
      <w:sz w:val="19"/>
      <w:szCs w:val="19"/>
    </w:rPr>
  </w:style>
  <w:style w:type="character" w:customStyle="1" w:styleId="Bodytext0">
    <w:name w:val="Body text_"/>
    <w:link w:val="BodyText1"/>
    <w:rsid w:val="00F50454"/>
    <w:rPr>
      <w:spacing w:val="2"/>
      <w:sz w:val="19"/>
      <w:szCs w:val="19"/>
      <w:shd w:val="clear" w:color="auto" w:fill="FFFFFF"/>
    </w:rPr>
  </w:style>
  <w:style w:type="paragraph" w:customStyle="1" w:styleId="BodyText1">
    <w:name w:val="Body Text1"/>
    <w:basedOn w:val="Normal"/>
    <w:link w:val="Bodytext0"/>
    <w:rsid w:val="00F50454"/>
    <w:pPr>
      <w:shd w:val="clear" w:color="auto" w:fill="FFFFFF"/>
      <w:spacing w:before="240" w:after="1920" w:line="0" w:lineRule="atLeast"/>
      <w:ind w:hanging="1100"/>
      <w:jc w:val="center"/>
    </w:pPr>
    <w:rPr>
      <w:spacing w:val="2"/>
      <w:sz w:val="19"/>
      <w:szCs w:val="19"/>
      <w:lang w:eastAsia="lv-LV"/>
    </w:rPr>
  </w:style>
  <w:style w:type="character" w:customStyle="1" w:styleId="Bodytext105pt">
    <w:name w:val="Body text + 10;5 pt"/>
    <w:rsid w:val="00F50454"/>
    <w:rPr>
      <w:rFonts w:ascii="Times New Roman" w:eastAsia="Times New Roman" w:hAnsi="Times New Roman" w:cs="Times New Roman"/>
      <w:b w:val="0"/>
      <w:bCs w:val="0"/>
      <w:i w:val="0"/>
      <w:iCs w:val="0"/>
      <w:smallCaps w:val="0"/>
      <w:strike w:val="0"/>
      <w:spacing w:val="2"/>
      <w:sz w:val="20"/>
      <w:szCs w:val="20"/>
    </w:rPr>
  </w:style>
  <w:style w:type="character" w:customStyle="1" w:styleId="BodytextBold">
    <w:name w:val="Body text + Bold"/>
    <w:rsid w:val="00F50454"/>
    <w:rPr>
      <w:rFonts w:ascii="Times New Roman" w:eastAsia="Times New Roman" w:hAnsi="Times New Roman" w:cs="Times New Roman"/>
      <w:b/>
      <w:bCs/>
      <w:i w:val="0"/>
      <w:iCs w:val="0"/>
      <w:smallCaps w:val="0"/>
      <w:strike w:val="0"/>
      <w:spacing w:val="0"/>
      <w:sz w:val="19"/>
      <w:szCs w:val="19"/>
    </w:rPr>
  </w:style>
  <w:style w:type="character" w:customStyle="1" w:styleId="Heading2105pt">
    <w:name w:val="Heading #2 + 10;5 pt"/>
    <w:rsid w:val="00F50454"/>
    <w:rPr>
      <w:rFonts w:ascii="Times New Roman" w:eastAsia="Times New Roman" w:hAnsi="Times New Roman" w:cs="Times New Roman"/>
      <w:b w:val="0"/>
      <w:bCs w:val="0"/>
      <w:i w:val="0"/>
      <w:iCs w:val="0"/>
      <w:smallCaps w:val="0"/>
      <w:strike w:val="0"/>
      <w:spacing w:val="2"/>
      <w:sz w:val="20"/>
      <w:szCs w:val="20"/>
    </w:rPr>
  </w:style>
  <w:style w:type="character" w:customStyle="1" w:styleId="Bodytext10">
    <w:name w:val="Body text (10)_"/>
    <w:link w:val="Bodytext100"/>
    <w:rsid w:val="00F50454"/>
    <w:rPr>
      <w:spacing w:val="3"/>
      <w:sz w:val="19"/>
      <w:szCs w:val="19"/>
      <w:shd w:val="clear" w:color="auto" w:fill="FFFFFF"/>
    </w:rPr>
  </w:style>
  <w:style w:type="paragraph" w:customStyle="1" w:styleId="Bodytext100">
    <w:name w:val="Body text (10)"/>
    <w:basedOn w:val="Normal"/>
    <w:link w:val="Bodytext10"/>
    <w:rsid w:val="00F50454"/>
    <w:pPr>
      <w:shd w:val="clear" w:color="auto" w:fill="FFFFFF"/>
      <w:spacing w:line="264" w:lineRule="exact"/>
    </w:pPr>
    <w:rPr>
      <w:spacing w:val="3"/>
      <w:sz w:val="19"/>
      <w:szCs w:val="19"/>
      <w:lang w:eastAsia="lv-LV"/>
    </w:rPr>
  </w:style>
  <w:style w:type="character" w:customStyle="1" w:styleId="FooterChar">
    <w:name w:val="Footer Char"/>
    <w:link w:val="Footer"/>
    <w:rsid w:val="00077475"/>
    <w:rPr>
      <w:sz w:val="24"/>
      <w:szCs w:val="24"/>
      <w:lang w:eastAsia="en-US"/>
    </w:rPr>
  </w:style>
  <w:style w:type="character" w:customStyle="1" w:styleId="HeaderChar">
    <w:name w:val="Header Char"/>
    <w:link w:val="Header"/>
    <w:uiPriority w:val="99"/>
    <w:rsid w:val="00077475"/>
    <w:rPr>
      <w:sz w:val="24"/>
      <w:szCs w:val="24"/>
      <w:lang w:eastAsia="en-US"/>
    </w:rPr>
  </w:style>
  <w:style w:type="paragraph" w:customStyle="1" w:styleId="Default">
    <w:name w:val="Default"/>
    <w:rsid w:val="00FB678F"/>
    <w:pPr>
      <w:autoSpaceDE w:val="0"/>
      <w:autoSpaceDN w:val="0"/>
      <w:adjustRightInd w:val="0"/>
    </w:pPr>
    <w:rPr>
      <w:rFonts w:eastAsia="Calibri"/>
      <w:color w:val="000000"/>
      <w:sz w:val="24"/>
      <w:szCs w:val="24"/>
      <w:lang w:eastAsia="en-US"/>
    </w:rPr>
  </w:style>
  <w:style w:type="paragraph" w:styleId="CommentSubject">
    <w:name w:val="annotation subject"/>
    <w:basedOn w:val="CommentText"/>
    <w:next w:val="CommentText"/>
    <w:link w:val="CommentSubjectChar"/>
    <w:semiHidden/>
    <w:unhideWhenUsed/>
    <w:rsid w:val="00F15BC2"/>
    <w:rPr>
      <w:b/>
      <w:bCs/>
    </w:rPr>
  </w:style>
  <w:style w:type="character" w:customStyle="1" w:styleId="CommentSubjectChar">
    <w:name w:val="Comment Subject Char"/>
    <w:basedOn w:val="CommentTextChar"/>
    <w:link w:val="CommentSubject"/>
    <w:semiHidden/>
    <w:rsid w:val="00F15BC2"/>
    <w:rPr>
      <w:b/>
      <w:bCs/>
      <w:lang w:eastAsia="en-US"/>
    </w:rPr>
  </w:style>
  <w:style w:type="paragraph" w:styleId="NoSpacing">
    <w:name w:val="No Spacing"/>
    <w:uiPriority w:val="1"/>
    <w:qFormat/>
    <w:rsid w:val="0063401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B5"/>
    <w:rPr>
      <w:sz w:val="24"/>
      <w:szCs w:val="24"/>
      <w:lang w:eastAsia="en-US"/>
    </w:rPr>
  </w:style>
  <w:style w:type="paragraph" w:styleId="Heading1">
    <w:name w:val="heading 1"/>
    <w:aliases w:val="H1"/>
    <w:basedOn w:val="Normal"/>
    <w:next w:val="Normal"/>
    <w:qFormat/>
    <w:pPr>
      <w:keepNext/>
      <w:jc w:val="right"/>
      <w:outlineLvl w:val="0"/>
    </w:pPr>
    <w:rPr>
      <w:rFonts w:ascii="Garamond" w:hAnsi="Garamond" w:cs="Tahoma"/>
      <w:b/>
      <w:bCs/>
      <w:color w:val="000000"/>
      <w:spacing w:val="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right="-108"/>
      <w:jc w:val="center"/>
      <w:outlineLvl w:val="2"/>
    </w:pPr>
    <w:rPr>
      <w:sz w:val="28"/>
    </w:rPr>
  </w:style>
  <w:style w:type="paragraph" w:styleId="Heading4">
    <w:name w:val="heading 4"/>
    <w:basedOn w:val="Normal"/>
    <w:next w:val="Normal"/>
    <w:qFormat/>
    <w:pPr>
      <w:keepNext/>
      <w:outlineLvl w:val="3"/>
    </w:pPr>
    <w:rPr>
      <w:b/>
      <w:bCs/>
      <w:color w:val="000000"/>
      <w:spacing w:val="6"/>
    </w:rPr>
  </w:style>
  <w:style w:type="paragraph" w:styleId="Heading5">
    <w:name w:val="heading 5"/>
    <w:basedOn w:val="Normal"/>
    <w:next w:val="Normal"/>
    <w:qFormat/>
    <w:pPr>
      <w:keepNext/>
      <w:tabs>
        <w:tab w:val="left" w:pos="-142"/>
      </w:tabs>
      <w:jc w:val="right"/>
      <w:outlineLvl w:val="4"/>
    </w:pPr>
    <w:rPr>
      <w:rFonts w:ascii="BaltTimesRoman" w:hAnsi="BaltTimesRoman"/>
      <w:sz w:val="28"/>
      <w:szCs w:val="20"/>
    </w:rPr>
  </w:style>
  <w:style w:type="paragraph" w:styleId="Heading6">
    <w:name w:val="heading 6"/>
    <w:basedOn w:val="Normal"/>
    <w:next w:val="Normal"/>
    <w:qFormat/>
    <w:pPr>
      <w:keepNext/>
      <w:jc w:val="center"/>
      <w:outlineLvl w:val="5"/>
    </w:pPr>
    <w:rPr>
      <w:b/>
      <w:bCs/>
      <w:color w:val="000000"/>
      <w:spacing w:val="6"/>
    </w:rPr>
  </w:style>
  <w:style w:type="paragraph" w:styleId="Heading7">
    <w:name w:val="heading 7"/>
    <w:basedOn w:val="Normal"/>
    <w:next w:val="Normal"/>
    <w:qFormat/>
    <w:pPr>
      <w:keepNext/>
      <w:jc w:val="right"/>
      <w:outlineLvl w:val="6"/>
    </w:pPr>
    <w:rPr>
      <w:i/>
      <w:iCs/>
      <w:spacing w:val="-3"/>
      <w:w w:val="105"/>
      <w:sz w:val="18"/>
      <w:szCs w:val="16"/>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8"/>
      <w:szCs w:val="20"/>
    </w:rPr>
  </w:style>
  <w:style w:type="paragraph" w:styleId="BodyTextIndent">
    <w:name w:val="Body Text Indent"/>
    <w:basedOn w:val="Normal"/>
    <w:pPr>
      <w:ind w:firstLine="720"/>
      <w:jc w:val="both"/>
    </w:pPr>
    <w:rPr>
      <w:sz w:val="28"/>
    </w:rPr>
  </w:style>
  <w:style w:type="character" w:styleId="Hyperlink">
    <w:name w:val="Hyperlink"/>
    <w:rPr>
      <w:strike w:val="0"/>
      <w:dstrike w:val="0"/>
      <w:color w:val="000000"/>
      <w:u w:val="none"/>
      <w:effect w:val="none"/>
    </w:rPr>
  </w:style>
  <w:style w:type="paragraph" w:styleId="FootnoteText">
    <w:name w:val="footnote text"/>
    <w:basedOn w:val="Normal"/>
    <w:semiHidden/>
    <w:rPr>
      <w:rFonts w:ascii="Garamond" w:hAnsi="Garamond" w:cs="Tahoma"/>
      <w:color w:val="000000"/>
      <w:spacing w:val="6"/>
      <w:sz w:val="20"/>
      <w:szCs w:val="20"/>
    </w:rPr>
  </w:style>
  <w:style w:type="character" w:styleId="FootnoteReference">
    <w:name w:val="footnote reference"/>
    <w:semiHidden/>
    <w:rPr>
      <w:vertAlign w:val="superscript"/>
    </w:rPr>
  </w:style>
  <w:style w:type="paragraph" w:styleId="Subtitle">
    <w:name w:val="Subtitle"/>
    <w:basedOn w:val="Normal"/>
    <w:qFormat/>
    <w:pPr>
      <w:jc w:val="center"/>
    </w:pPr>
    <w:rPr>
      <w:szCs w:val="20"/>
    </w:rPr>
  </w:style>
  <w:style w:type="paragraph" w:styleId="Caption">
    <w:name w:val="caption"/>
    <w:basedOn w:val="Normal"/>
    <w:next w:val="Normal"/>
    <w:qFormat/>
    <w:rPr>
      <w:b/>
      <w:bCs/>
      <w:sz w:val="18"/>
    </w:rPr>
  </w:style>
  <w:style w:type="paragraph" w:styleId="BodyText3">
    <w:name w:val="Body Text 3"/>
    <w:basedOn w:val="Normal"/>
    <w:link w:val="BodyText3Char"/>
    <w:rPr>
      <w:rFonts w:ascii="Garamond" w:hAnsi="Garamond"/>
      <w:b/>
      <w:bCs/>
      <w:i/>
      <w:iCs/>
      <w:sz w:val="20"/>
    </w:rPr>
  </w:style>
  <w:style w:type="paragraph" w:customStyle="1" w:styleId="naisf">
    <w:name w:val="naisf"/>
    <w:basedOn w:val="Normal"/>
    <w:rsid w:val="009E0BE4"/>
    <w:pPr>
      <w:spacing w:before="100" w:beforeAutospacing="1" w:after="100" w:afterAutospacing="1"/>
      <w:jc w:val="both"/>
    </w:pPr>
  </w:style>
  <w:style w:type="paragraph" w:styleId="Title">
    <w:name w:val="Title"/>
    <w:basedOn w:val="Normal"/>
    <w:next w:val="Subtitle"/>
    <w:link w:val="TitleChar"/>
    <w:qFormat/>
    <w:rsid w:val="00291E6A"/>
    <w:pPr>
      <w:suppressAutoHyphens/>
      <w:spacing w:line="360" w:lineRule="auto"/>
      <w:jc w:val="center"/>
    </w:pPr>
    <w:rPr>
      <w:b/>
      <w:bCs/>
      <w:sz w:val="20"/>
      <w:szCs w:val="18"/>
      <w:u w:val="single"/>
      <w:lang w:eastAsia="ar-SA"/>
    </w:rPr>
  </w:style>
  <w:style w:type="character" w:customStyle="1" w:styleId="TitleChar">
    <w:name w:val="Title Char"/>
    <w:link w:val="Title"/>
    <w:rsid w:val="00291E6A"/>
    <w:rPr>
      <w:b/>
      <w:bCs/>
      <w:szCs w:val="18"/>
      <w:u w:val="single"/>
      <w:lang w:eastAsia="ar-SA"/>
    </w:rPr>
  </w:style>
  <w:style w:type="paragraph" w:styleId="PlainText">
    <w:name w:val="Plain Text"/>
    <w:basedOn w:val="Normal"/>
    <w:link w:val="PlainTextChar"/>
    <w:uiPriority w:val="99"/>
    <w:unhideWhenUsed/>
    <w:rsid w:val="00DD3A92"/>
    <w:rPr>
      <w:rFonts w:ascii="Consolas" w:eastAsia="Calibri" w:hAnsi="Consolas"/>
      <w:sz w:val="21"/>
      <w:szCs w:val="21"/>
    </w:rPr>
  </w:style>
  <w:style w:type="character" w:customStyle="1" w:styleId="PlainTextChar">
    <w:name w:val="Plain Text Char"/>
    <w:link w:val="PlainText"/>
    <w:uiPriority w:val="99"/>
    <w:rsid w:val="00DD3A92"/>
    <w:rPr>
      <w:rFonts w:ascii="Consolas" w:eastAsia="Calibri" w:hAnsi="Consolas" w:cs="Times New Roman"/>
      <w:sz w:val="21"/>
      <w:szCs w:val="21"/>
      <w:lang w:eastAsia="en-US"/>
    </w:rPr>
  </w:style>
  <w:style w:type="paragraph" w:customStyle="1" w:styleId="StyleHeading3Arial10ptCharChar">
    <w:name w:val="Style Heading 3 + Arial 10 pt Char Char"/>
    <w:basedOn w:val="Normal"/>
    <w:rsid w:val="0099795B"/>
    <w:pPr>
      <w:tabs>
        <w:tab w:val="num" w:pos="720"/>
      </w:tabs>
      <w:ind w:left="720" w:hanging="720"/>
    </w:pPr>
  </w:style>
  <w:style w:type="paragraph" w:styleId="CommentText">
    <w:name w:val="annotation text"/>
    <w:basedOn w:val="Normal"/>
    <w:link w:val="CommentTextChar"/>
    <w:rsid w:val="0099795B"/>
    <w:rPr>
      <w:sz w:val="20"/>
      <w:szCs w:val="20"/>
    </w:rPr>
  </w:style>
  <w:style w:type="character" w:customStyle="1" w:styleId="CommentTextChar">
    <w:name w:val="Comment Text Char"/>
    <w:link w:val="CommentText"/>
    <w:rsid w:val="0099795B"/>
    <w:rPr>
      <w:lang w:eastAsia="en-US"/>
    </w:rPr>
  </w:style>
  <w:style w:type="character" w:customStyle="1" w:styleId="apple-style-span">
    <w:name w:val="apple-style-span"/>
    <w:basedOn w:val="DefaultParagraphFont"/>
    <w:rsid w:val="00A7417B"/>
  </w:style>
  <w:style w:type="character" w:styleId="FollowedHyperlink">
    <w:name w:val="FollowedHyperlink"/>
    <w:rsid w:val="00147370"/>
    <w:rPr>
      <w:color w:val="800080"/>
      <w:u w:val="single"/>
    </w:rPr>
  </w:style>
  <w:style w:type="paragraph" w:styleId="ListParagraph">
    <w:name w:val="List Paragraph"/>
    <w:basedOn w:val="Normal"/>
    <w:uiPriority w:val="34"/>
    <w:qFormat/>
    <w:rsid w:val="00516EBA"/>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FE5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00395"/>
    <w:pPr>
      <w:spacing w:after="120"/>
      <w:ind w:left="283"/>
    </w:pPr>
    <w:rPr>
      <w:sz w:val="16"/>
      <w:szCs w:val="16"/>
    </w:rPr>
  </w:style>
  <w:style w:type="character" w:customStyle="1" w:styleId="BodyTextIndent3Char">
    <w:name w:val="Body Text Indent 3 Char"/>
    <w:link w:val="BodyTextIndent3"/>
    <w:rsid w:val="00600395"/>
    <w:rPr>
      <w:sz w:val="16"/>
      <w:szCs w:val="16"/>
      <w:lang w:eastAsia="en-US"/>
    </w:rPr>
  </w:style>
  <w:style w:type="paragraph" w:customStyle="1" w:styleId="TableContents">
    <w:name w:val="Table Contents"/>
    <w:basedOn w:val="Normal"/>
    <w:rsid w:val="004D3081"/>
    <w:pPr>
      <w:suppressLineNumbers/>
      <w:suppressAutoHyphens/>
    </w:pPr>
    <w:rPr>
      <w:lang w:eastAsia="ar-SA"/>
    </w:rPr>
  </w:style>
  <w:style w:type="paragraph" w:styleId="TOC1">
    <w:name w:val="toc 1"/>
    <w:basedOn w:val="Normal"/>
    <w:next w:val="Normal"/>
    <w:autoRedefine/>
    <w:uiPriority w:val="39"/>
    <w:rsid w:val="003C15BE"/>
    <w:pPr>
      <w:tabs>
        <w:tab w:val="left" w:pos="540"/>
        <w:tab w:val="right" w:leader="dot" w:pos="9711"/>
      </w:tabs>
      <w:jc w:val="both"/>
    </w:pPr>
  </w:style>
  <w:style w:type="character" w:customStyle="1" w:styleId="dlxnowrap1">
    <w:name w:val="dlxnowrap1"/>
    <w:basedOn w:val="DefaultParagraphFont"/>
    <w:rsid w:val="003C15BE"/>
  </w:style>
  <w:style w:type="character" w:customStyle="1" w:styleId="BodyTextChar">
    <w:name w:val="Body Text Char"/>
    <w:link w:val="BodyText"/>
    <w:rsid w:val="003C15BE"/>
    <w:rPr>
      <w:sz w:val="28"/>
      <w:lang w:eastAsia="en-US"/>
    </w:rPr>
  </w:style>
  <w:style w:type="character" w:styleId="CommentReference">
    <w:name w:val="annotation reference"/>
    <w:unhideWhenUsed/>
    <w:rsid w:val="003C15BE"/>
    <w:rPr>
      <w:sz w:val="16"/>
      <w:szCs w:val="16"/>
    </w:rPr>
  </w:style>
  <w:style w:type="paragraph" w:styleId="BalloonText">
    <w:name w:val="Balloon Text"/>
    <w:basedOn w:val="Normal"/>
    <w:link w:val="BalloonTextChar"/>
    <w:rsid w:val="003C15BE"/>
    <w:rPr>
      <w:rFonts w:ascii="Tahoma" w:hAnsi="Tahoma"/>
      <w:sz w:val="16"/>
      <w:szCs w:val="16"/>
    </w:rPr>
  </w:style>
  <w:style w:type="character" w:customStyle="1" w:styleId="BalloonTextChar">
    <w:name w:val="Balloon Text Char"/>
    <w:link w:val="BalloonText"/>
    <w:rsid w:val="003C15BE"/>
    <w:rPr>
      <w:rFonts w:ascii="Tahoma" w:hAnsi="Tahoma" w:cs="Tahoma"/>
      <w:sz w:val="16"/>
      <w:szCs w:val="16"/>
      <w:lang w:eastAsia="en-US"/>
    </w:rPr>
  </w:style>
  <w:style w:type="paragraph" w:styleId="ListNumber2">
    <w:name w:val="List Number 2"/>
    <w:basedOn w:val="Normal"/>
    <w:rsid w:val="00576C27"/>
    <w:pPr>
      <w:widowControl w:val="0"/>
      <w:tabs>
        <w:tab w:val="left" w:pos="1929"/>
      </w:tabs>
      <w:suppressAutoHyphens/>
      <w:ind w:left="643" w:hanging="360"/>
    </w:pPr>
    <w:rPr>
      <w:rFonts w:eastAsia="Andale Sans UI"/>
      <w:kern w:val="1"/>
    </w:rPr>
  </w:style>
  <w:style w:type="character" w:customStyle="1" w:styleId="BodyText3Char">
    <w:name w:val="Body Text 3 Char"/>
    <w:link w:val="BodyText3"/>
    <w:rsid w:val="00FE45E8"/>
    <w:rPr>
      <w:rFonts w:ascii="Garamond" w:hAnsi="Garamond"/>
      <w:b/>
      <w:bCs/>
      <w:i/>
      <w:iCs/>
      <w:szCs w:val="24"/>
      <w:lang w:eastAsia="en-US"/>
    </w:rPr>
  </w:style>
  <w:style w:type="character" w:customStyle="1" w:styleId="Bodytext6">
    <w:name w:val="Body text (6)"/>
    <w:rsid w:val="00F50454"/>
    <w:rPr>
      <w:rFonts w:ascii="Times New Roman" w:eastAsia="Times New Roman" w:hAnsi="Times New Roman" w:cs="Times New Roman"/>
      <w:b w:val="0"/>
      <w:bCs w:val="0"/>
      <w:i w:val="0"/>
      <w:iCs w:val="0"/>
      <w:smallCaps w:val="0"/>
      <w:strike w:val="0"/>
      <w:spacing w:val="5"/>
      <w:sz w:val="19"/>
      <w:szCs w:val="19"/>
    </w:rPr>
  </w:style>
  <w:style w:type="character" w:customStyle="1" w:styleId="Bodytext0">
    <w:name w:val="Body text_"/>
    <w:link w:val="BodyText1"/>
    <w:rsid w:val="00F50454"/>
    <w:rPr>
      <w:spacing w:val="2"/>
      <w:sz w:val="19"/>
      <w:szCs w:val="19"/>
      <w:shd w:val="clear" w:color="auto" w:fill="FFFFFF"/>
    </w:rPr>
  </w:style>
  <w:style w:type="paragraph" w:customStyle="1" w:styleId="BodyText1">
    <w:name w:val="Body Text1"/>
    <w:basedOn w:val="Normal"/>
    <w:link w:val="Bodytext0"/>
    <w:rsid w:val="00F50454"/>
    <w:pPr>
      <w:shd w:val="clear" w:color="auto" w:fill="FFFFFF"/>
      <w:spacing w:before="240" w:after="1920" w:line="0" w:lineRule="atLeast"/>
      <w:ind w:hanging="1100"/>
      <w:jc w:val="center"/>
    </w:pPr>
    <w:rPr>
      <w:spacing w:val="2"/>
      <w:sz w:val="19"/>
      <w:szCs w:val="19"/>
      <w:lang w:eastAsia="lv-LV"/>
    </w:rPr>
  </w:style>
  <w:style w:type="character" w:customStyle="1" w:styleId="Bodytext105pt">
    <w:name w:val="Body text + 10;5 pt"/>
    <w:rsid w:val="00F50454"/>
    <w:rPr>
      <w:rFonts w:ascii="Times New Roman" w:eastAsia="Times New Roman" w:hAnsi="Times New Roman" w:cs="Times New Roman"/>
      <w:b w:val="0"/>
      <w:bCs w:val="0"/>
      <w:i w:val="0"/>
      <w:iCs w:val="0"/>
      <w:smallCaps w:val="0"/>
      <w:strike w:val="0"/>
      <w:spacing w:val="2"/>
      <w:sz w:val="20"/>
      <w:szCs w:val="20"/>
    </w:rPr>
  </w:style>
  <w:style w:type="character" w:customStyle="1" w:styleId="BodytextBold">
    <w:name w:val="Body text + Bold"/>
    <w:rsid w:val="00F50454"/>
    <w:rPr>
      <w:rFonts w:ascii="Times New Roman" w:eastAsia="Times New Roman" w:hAnsi="Times New Roman" w:cs="Times New Roman"/>
      <w:b/>
      <w:bCs/>
      <w:i w:val="0"/>
      <w:iCs w:val="0"/>
      <w:smallCaps w:val="0"/>
      <w:strike w:val="0"/>
      <w:spacing w:val="0"/>
      <w:sz w:val="19"/>
      <w:szCs w:val="19"/>
    </w:rPr>
  </w:style>
  <w:style w:type="character" w:customStyle="1" w:styleId="Heading2105pt">
    <w:name w:val="Heading #2 + 10;5 pt"/>
    <w:rsid w:val="00F50454"/>
    <w:rPr>
      <w:rFonts w:ascii="Times New Roman" w:eastAsia="Times New Roman" w:hAnsi="Times New Roman" w:cs="Times New Roman"/>
      <w:b w:val="0"/>
      <w:bCs w:val="0"/>
      <w:i w:val="0"/>
      <w:iCs w:val="0"/>
      <w:smallCaps w:val="0"/>
      <w:strike w:val="0"/>
      <w:spacing w:val="2"/>
      <w:sz w:val="20"/>
      <w:szCs w:val="20"/>
    </w:rPr>
  </w:style>
  <w:style w:type="character" w:customStyle="1" w:styleId="Bodytext10">
    <w:name w:val="Body text (10)_"/>
    <w:link w:val="Bodytext100"/>
    <w:rsid w:val="00F50454"/>
    <w:rPr>
      <w:spacing w:val="3"/>
      <w:sz w:val="19"/>
      <w:szCs w:val="19"/>
      <w:shd w:val="clear" w:color="auto" w:fill="FFFFFF"/>
    </w:rPr>
  </w:style>
  <w:style w:type="paragraph" w:customStyle="1" w:styleId="Bodytext100">
    <w:name w:val="Body text (10)"/>
    <w:basedOn w:val="Normal"/>
    <w:link w:val="Bodytext10"/>
    <w:rsid w:val="00F50454"/>
    <w:pPr>
      <w:shd w:val="clear" w:color="auto" w:fill="FFFFFF"/>
      <w:spacing w:line="264" w:lineRule="exact"/>
    </w:pPr>
    <w:rPr>
      <w:spacing w:val="3"/>
      <w:sz w:val="19"/>
      <w:szCs w:val="19"/>
      <w:lang w:eastAsia="lv-LV"/>
    </w:rPr>
  </w:style>
  <w:style w:type="character" w:customStyle="1" w:styleId="FooterChar">
    <w:name w:val="Footer Char"/>
    <w:link w:val="Footer"/>
    <w:rsid w:val="00077475"/>
    <w:rPr>
      <w:sz w:val="24"/>
      <w:szCs w:val="24"/>
      <w:lang w:eastAsia="en-US"/>
    </w:rPr>
  </w:style>
  <w:style w:type="character" w:customStyle="1" w:styleId="HeaderChar">
    <w:name w:val="Header Char"/>
    <w:link w:val="Header"/>
    <w:uiPriority w:val="99"/>
    <w:rsid w:val="00077475"/>
    <w:rPr>
      <w:sz w:val="24"/>
      <w:szCs w:val="24"/>
      <w:lang w:eastAsia="en-US"/>
    </w:rPr>
  </w:style>
  <w:style w:type="paragraph" w:customStyle="1" w:styleId="Default">
    <w:name w:val="Default"/>
    <w:rsid w:val="00FB678F"/>
    <w:pPr>
      <w:autoSpaceDE w:val="0"/>
      <w:autoSpaceDN w:val="0"/>
      <w:adjustRightInd w:val="0"/>
    </w:pPr>
    <w:rPr>
      <w:rFonts w:eastAsia="Calibri"/>
      <w:color w:val="000000"/>
      <w:sz w:val="24"/>
      <w:szCs w:val="24"/>
      <w:lang w:eastAsia="en-US"/>
    </w:rPr>
  </w:style>
  <w:style w:type="paragraph" w:styleId="CommentSubject">
    <w:name w:val="annotation subject"/>
    <w:basedOn w:val="CommentText"/>
    <w:next w:val="CommentText"/>
    <w:link w:val="CommentSubjectChar"/>
    <w:semiHidden/>
    <w:unhideWhenUsed/>
    <w:rsid w:val="00F15BC2"/>
    <w:rPr>
      <w:b/>
      <w:bCs/>
    </w:rPr>
  </w:style>
  <w:style w:type="character" w:customStyle="1" w:styleId="CommentSubjectChar">
    <w:name w:val="Comment Subject Char"/>
    <w:basedOn w:val="CommentTextChar"/>
    <w:link w:val="CommentSubject"/>
    <w:semiHidden/>
    <w:rsid w:val="00F15BC2"/>
    <w:rPr>
      <w:b/>
      <w:bCs/>
      <w:lang w:eastAsia="en-US"/>
    </w:rPr>
  </w:style>
  <w:style w:type="paragraph" w:styleId="NoSpacing">
    <w:name w:val="No Spacing"/>
    <w:uiPriority w:val="1"/>
    <w:qFormat/>
    <w:rsid w:val="0063401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00934">
      <w:bodyDiv w:val="1"/>
      <w:marLeft w:val="0"/>
      <w:marRight w:val="0"/>
      <w:marTop w:val="0"/>
      <w:marBottom w:val="0"/>
      <w:divBdr>
        <w:top w:val="none" w:sz="0" w:space="0" w:color="auto"/>
        <w:left w:val="none" w:sz="0" w:space="0" w:color="auto"/>
        <w:bottom w:val="none" w:sz="0" w:space="0" w:color="auto"/>
        <w:right w:val="none" w:sz="0" w:space="0" w:color="auto"/>
      </w:divBdr>
    </w:div>
    <w:div w:id="351734598">
      <w:bodyDiv w:val="1"/>
      <w:marLeft w:val="0"/>
      <w:marRight w:val="0"/>
      <w:marTop w:val="0"/>
      <w:marBottom w:val="0"/>
      <w:divBdr>
        <w:top w:val="none" w:sz="0" w:space="0" w:color="auto"/>
        <w:left w:val="none" w:sz="0" w:space="0" w:color="auto"/>
        <w:bottom w:val="none" w:sz="0" w:space="0" w:color="auto"/>
        <w:right w:val="none" w:sz="0" w:space="0" w:color="auto"/>
      </w:divBdr>
    </w:div>
    <w:div w:id="416753759">
      <w:bodyDiv w:val="1"/>
      <w:marLeft w:val="0"/>
      <w:marRight w:val="0"/>
      <w:marTop w:val="0"/>
      <w:marBottom w:val="0"/>
      <w:divBdr>
        <w:top w:val="none" w:sz="0" w:space="0" w:color="auto"/>
        <w:left w:val="none" w:sz="0" w:space="0" w:color="auto"/>
        <w:bottom w:val="none" w:sz="0" w:space="0" w:color="auto"/>
        <w:right w:val="none" w:sz="0" w:space="0" w:color="auto"/>
      </w:divBdr>
    </w:div>
    <w:div w:id="607389731">
      <w:bodyDiv w:val="1"/>
      <w:marLeft w:val="0"/>
      <w:marRight w:val="0"/>
      <w:marTop w:val="0"/>
      <w:marBottom w:val="0"/>
      <w:divBdr>
        <w:top w:val="none" w:sz="0" w:space="0" w:color="auto"/>
        <w:left w:val="none" w:sz="0" w:space="0" w:color="auto"/>
        <w:bottom w:val="none" w:sz="0" w:space="0" w:color="auto"/>
        <w:right w:val="none" w:sz="0" w:space="0" w:color="auto"/>
      </w:divBdr>
    </w:div>
    <w:div w:id="904604219">
      <w:bodyDiv w:val="1"/>
      <w:marLeft w:val="0"/>
      <w:marRight w:val="0"/>
      <w:marTop w:val="0"/>
      <w:marBottom w:val="0"/>
      <w:divBdr>
        <w:top w:val="none" w:sz="0" w:space="0" w:color="auto"/>
        <w:left w:val="none" w:sz="0" w:space="0" w:color="auto"/>
        <w:bottom w:val="none" w:sz="0" w:space="0" w:color="auto"/>
        <w:right w:val="none" w:sz="0" w:space="0" w:color="auto"/>
      </w:divBdr>
    </w:div>
    <w:div w:id="943998018">
      <w:bodyDiv w:val="1"/>
      <w:marLeft w:val="0"/>
      <w:marRight w:val="0"/>
      <w:marTop w:val="0"/>
      <w:marBottom w:val="0"/>
      <w:divBdr>
        <w:top w:val="none" w:sz="0" w:space="0" w:color="auto"/>
        <w:left w:val="none" w:sz="0" w:space="0" w:color="auto"/>
        <w:bottom w:val="none" w:sz="0" w:space="0" w:color="auto"/>
        <w:right w:val="none" w:sz="0" w:space="0" w:color="auto"/>
      </w:divBdr>
    </w:div>
    <w:div w:id="1054701455">
      <w:bodyDiv w:val="1"/>
      <w:marLeft w:val="0"/>
      <w:marRight w:val="0"/>
      <w:marTop w:val="0"/>
      <w:marBottom w:val="0"/>
      <w:divBdr>
        <w:top w:val="none" w:sz="0" w:space="0" w:color="auto"/>
        <w:left w:val="none" w:sz="0" w:space="0" w:color="auto"/>
        <w:bottom w:val="none" w:sz="0" w:space="0" w:color="auto"/>
        <w:right w:val="none" w:sz="0" w:space="0" w:color="auto"/>
      </w:divBdr>
    </w:div>
    <w:div w:id="1066957323">
      <w:bodyDiv w:val="1"/>
      <w:marLeft w:val="0"/>
      <w:marRight w:val="0"/>
      <w:marTop w:val="0"/>
      <w:marBottom w:val="0"/>
      <w:divBdr>
        <w:top w:val="none" w:sz="0" w:space="0" w:color="auto"/>
        <w:left w:val="none" w:sz="0" w:space="0" w:color="auto"/>
        <w:bottom w:val="none" w:sz="0" w:space="0" w:color="auto"/>
        <w:right w:val="none" w:sz="0" w:space="0" w:color="auto"/>
      </w:divBdr>
    </w:div>
    <w:div w:id="1175537469">
      <w:bodyDiv w:val="1"/>
      <w:marLeft w:val="0"/>
      <w:marRight w:val="0"/>
      <w:marTop w:val="0"/>
      <w:marBottom w:val="0"/>
      <w:divBdr>
        <w:top w:val="none" w:sz="0" w:space="0" w:color="auto"/>
        <w:left w:val="none" w:sz="0" w:space="0" w:color="auto"/>
        <w:bottom w:val="none" w:sz="0" w:space="0" w:color="auto"/>
        <w:right w:val="none" w:sz="0" w:space="0" w:color="auto"/>
      </w:divBdr>
    </w:div>
    <w:div w:id="1455053814">
      <w:bodyDiv w:val="1"/>
      <w:marLeft w:val="0"/>
      <w:marRight w:val="0"/>
      <w:marTop w:val="0"/>
      <w:marBottom w:val="0"/>
      <w:divBdr>
        <w:top w:val="none" w:sz="0" w:space="0" w:color="auto"/>
        <w:left w:val="none" w:sz="0" w:space="0" w:color="auto"/>
        <w:bottom w:val="none" w:sz="0" w:space="0" w:color="auto"/>
        <w:right w:val="none" w:sz="0" w:space="0" w:color="auto"/>
      </w:divBdr>
    </w:div>
    <w:div w:id="1564871002">
      <w:bodyDiv w:val="1"/>
      <w:marLeft w:val="0"/>
      <w:marRight w:val="0"/>
      <w:marTop w:val="0"/>
      <w:marBottom w:val="0"/>
      <w:divBdr>
        <w:top w:val="none" w:sz="0" w:space="0" w:color="auto"/>
        <w:left w:val="none" w:sz="0" w:space="0" w:color="auto"/>
        <w:bottom w:val="none" w:sz="0" w:space="0" w:color="auto"/>
        <w:right w:val="none" w:sz="0" w:space="0" w:color="auto"/>
      </w:divBdr>
    </w:div>
    <w:div w:id="195691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runo.veide@salacgriva.lv" TargetMode="External"/><Relationship Id="rId4" Type="http://schemas.microsoft.com/office/2007/relationships/stylesWithEffects" Target="stylesWithEffects.xml"/><Relationship Id="rId9" Type="http://schemas.openxmlformats.org/officeDocument/2006/relationships/hyperlink" Target="mailto:dome@salacgri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18403-740E-4EAE-A76A-69B93D0B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2614</Words>
  <Characters>18933</Characters>
  <Application>Microsoft Office Word</Application>
  <DocSecurity>0</DocSecurity>
  <Lines>157</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noteikumi par sabiedrisko pakalpojumu sniedzēju iepirkumupaziņojumu paraugu un saturu</vt:lpstr>
      <vt:lpstr>Ministru kabineta noteikumi par sabiedrisko pakalpojumu sniedzēju iepirkumupaziņojumu paraugu un saturu</vt:lpstr>
    </vt:vector>
  </TitlesOfParts>
  <Company/>
  <LinksUpToDate>false</LinksUpToDate>
  <CharactersWithSpaces>21504</CharactersWithSpaces>
  <SharedDoc>false</SharedDoc>
  <HLinks>
    <vt:vector size="12" baseType="variant">
      <vt:variant>
        <vt:i4>3866719</vt:i4>
      </vt:variant>
      <vt:variant>
        <vt:i4>3</vt:i4>
      </vt:variant>
      <vt:variant>
        <vt:i4>0</vt:i4>
      </vt:variant>
      <vt:variant>
        <vt:i4>5</vt:i4>
      </vt:variant>
      <vt:variant>
        <vt:lpwstr>mailto:sarma.kacara@salacgriva.lv</vt:lpwstr>
      </vt:variant>
      <vt:variant>
        <vt:lpwstr/>
      </vt: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par sabiedrisko pakalpojumu sniedzēju iepirkumupaziņojumu paraugu un saturu</dc:title>
  <dc:subject>Noteikumu projekts</dc:subject>
  <dc:creator>D.Muceniece</dc:creator>
  <dc:description>dace.muceniece@fm.gov.lv_x000d_
T.:7326710</dc:description>
  <cp:lastModifiedBy>Sarma Kacara</cp:lastModifiedBy>
  <cp:revision>3</cp:revision>
  <cp:lastPrinted>2016-12-22T12:36:00Z</cp:lastPrinted>
  <dcterms:created xsi:type="dcterms:W3CDTF">2016-12-23T06:36:00Z</dcterms:created>
  <dcterms:modified xsi:type="dcterms:W3CDTF">2016-12-23T06:36:00Z</dcterms:modified>
</cp:coreProperties>
</file>