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93F6" w14:textId="77777777" w:rsidR="00707A71" w:rsidRPr="00707A71" w:rsidRDefault="00707A71" w:rsidP="00707A71">
      <w:pPr>
        <w:tabs>
          <w:tab w:val="left" w:pos="319"/>
        </w:tabs>
        <w:spacing w:after="0" w:line="240" w:lineRule="auto"/>
        <w:jc w:val="right"/>
        <w:rPr>
          <w:rFonts w:ascii="Times New Roman" w:hAnsi="Times New Roman" w:cs="Times New Roman"/>
          <w:bCs/>
          <w:i/>
          <w:sz w:val="24"/>
          <w:szCs w:val="24"/>
        </w:rPr>
      </w:pPr>
      <w:r w:rsidRPr="00707A71">
        <w:rPr>
          <w:rFonts w:ascii="Times New Roman" w:hAnsi="Times New Roman" w:cs="Times New Roman"/>
          <w:bCs/>
          <w:i/>
          <w:sz w:val="24"/>
          <w:szCs w:val="24"/>
        </w:rPr>
        <w:t>Iepirkuma „</w:t>
      </w:r>
      <w:r w:rsidRPr="00707A71">
        <w:rPr>
          <w:rFonts w:ascii="Times New Roman" w:hAnsi="Times New Roman" w:cs="Times New Roman"/>
          <w:i/>
          <w:sz w:val="24"/>
          <w:szCs w:val="24"/>
        </w:rPr>
        <w:t>Tūjas bibliotēkas vienkāršotā atjaunošana</w:t>
      </w:r>
      <w:r w:rsidRPr="00707A71">
        <w:rPr>
          <w:rFonts w:ascii="Times New Roman" w:hAnsi="Times New Roman" w:cs="Times New Roman"/>
          <w:bCs/>
          <w:i/>
          <w:sz w:val="24"/>
          <w:szCs w:val="24"/>
        </w:rPr>
        <w:t xml:space="preserve">”, </w:t>
      </w:r>
    </w:p>
    <w:p w14:paraId="16464852" w14:textId="026192AC" w:rsidR="00707A71" w:rsidRPr="00707A71" w:rsidRDefault="00707A71" w:rsidP="00707A71">
      <w:pPr>
        <w:tabs>
          <w:tab w:val="left" w:pos="319"/>
        </w:tabs>
        <w:spacing w:after="0" w:line="240" w:lineRule="auto"/>
        <w:jc w:val="right"/>
        <w:rPr>
          <w:rFonts w:ascii="Times New Roman" w:hAnsi="Times New Roman" w:cs="Times New Roman"/>
          <w:bCs/>
          <w:i/>
          <w:sz w:val="24"/>
          <w:szCs w:val="24"/>
        </w:rPr>
      </w:pPr>
      <w:r w:rsidRPr="00707A71">
        <w:rPr>
          <w:rFonts w:ascii="Times New Roman" w:hAnsi="Times New Roman" w:cs="Times New Roman"/>
          <w:bCs/>
          <w:i/>
          <w:sz w:val="24"/>
          <w:szCs w:val="24"/>
        </w:rPr>
        <w:t>id.Nr.SND 2018/</w:t>
      </w:r>
      <w:r w:rsidR="004A336B">
        <w:rPr>
          <w:rFonts w:ascii="Times New Roman" w:hAnsi="Times New Roman" w:cs="Times New Roman"/>
          <w:bCs/>
          <w:i/>
          <w:sz w:val="24"/>
          <w:szCs w:val="24"/>
        </w:rPr>
        <w:t>26</w:t>
      </w:r>
      <w:r w:rsidR="00EC7B04">
        <w:rPr>
          <w:rFonts w:ascii="Times New Roman" w:hAnsi="Times New Roman" w:cs="Times New Roman"/>
          <w:bCs/>
          <w:i/>
          <w:sz w:val="24"/>
          <w:szCs w:val="24"/>
        </w:rPr>
        <w:t xml:space="preserve"> </w:t>
      </w:r>
      <w:r w:rsidRPr="00707A71">
        <w:rPr>
          <w:rFonts w:ascii="Times New Roman" w:hAnsi="Times New Roman" w:cs="Times New Roman"/>
          <w:bCs/>
          <w:i/>
          <w:sz w:val="24"/>
          <w:szCs w:val="24"/>
        </w:rPr>
        <w:t>nolikuma</w:t>
      </w:r>
    </w:p>
    <w:p w14:paraId="21512052" w14:textId="52A5C5F5" w:rsidR="00707A71" w:rsidRPr="00707A71" w:rsidRDefault="000311B7" w:rsidP="00707A71">
      <w:pPr>
        <w:tabs>
          <w:tab w:val="left" w:pos="58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707A71" w:rsidRPr="00707A71">
        <w:rPr>
          <w:rFonts w:ascii="Times New Roman" w:hAnsi="Times New Roman" w:cs="Times New Roman"/>
          <w:sz w:val="24"/>
          <w:szCs w:val="24"/>
        </w:rPr>
        <w:t>.pielikums</w:t>
      </w:r>
    </w:p>
    <w:p w14:paraId="4051BBE9" w14:textId="77777777" w:rsidR="00707A71" w:rsidRDefault="00707A71" w:rsidP="00707A71">
      <w:pPr>
        <w:shd w:val="clear" w:color="auto" w:fill="FFFFFF"/>
        <w:suppressAutoHyphens/>
        <w:spacing w:after="0" w:line="240" w:lineRule="auto"/>
        <w:ind w:left="7"/>
        <w:jc w:val="right"/>
        <w:rPr>
          <w:rFonts w:ascii="Times New Roman" w:eastAsia="Times New Roman" w:hAnsi="Times New Roman" w:cs="Times New Roman"/>
          <w:b/>
          <w:bCs/>
          <w:color w:val="000000"/>
          <w:spacing w:val="-1"/>
          <w:sz w:val="24"/>
          <w:szCs w:val="24"/>
          <w:lang w:eastAsia="ar-SA"/>
        </w:rPr>
      </w:pPr>
    </w:p>
    <w:p w14:paraId="1AA2B67C" w14:textId="77777777" w:rsidR="00707A71" w:rsidRDefault="00707A71" w:rsidP="00D931CE">
      <w:pPr>
        <w:shd w:val="clear" w:color="auto" w:fill="FFFFFF"/>
        <w:suppressAutoHyphens/>
        <w:spacing w:after="0" w:line="240" w:lineRule="auto"/>
        <w:ind w:left="7"/>
        <w:jc w:val="center"/>
        <w:rPr>
          <w:rFonts w:ascii="Times New Roman" w:eastAsia="Times New Roman" w:hAnsi="Times New Roman" w:cs="Times New Roman"/>
          <w:b/>
          <w:bCs/>
          <w:color w:val="000000"/>
          <w:spacing w:val="-1"/>
          <w:sz w:val="24"/>
          <w:szCs w:val="24"/>
          <w:lang w:eastAsia="ar-SA"/>
        </w:rPr>
      </w:pPr>
    </w:p>
    <w:p w14:paraId="6F3F688B" w14:textId="77777777" w:rsidR="00D931CE" w:rsidRPr="00D931CE" w:rsidRDefault="00D931CE" w:rsidP="00D931CE">
      <w:pPr>
        <w:shd w:val="clear" w:color="auto" w:fill="FFFFFF"/>
        <w:suppressAutoHyphens/>
        <w:spacing w:after="0" w:line="240" w:lineRule="auto"/>
        <w:ind w:left="7"/>
        <w:jc w:val="center"/>
        <w:rPr>
          <w:rFonts w:ascii="Times New Roman" w:eastAsia="Times New Roman" w:hAnsi="Times New Roman" w:cs="Times New Roman"/>
          <w:color w:val="000000"/>
          <w:spacing w:val="-1"/>
          <w:sz w:val="24"/>
          <w:szCs w:val="24"/>
          <w:lang w:eastAsia="ar-SA"/>
        </w:rPr>
      </w:pPr>
      <w:r w:rsidRPr="00D931CE">
        <w:rPr>
          <w:rFonts w:ascii="Times New Roman" w:eastAsia="Times New Roman" w:hAnsi="Times New Roman" w:cs="Times New Roman"/>
          <w:b/>
          <w:bCs/>
          <w:color w:val="000000"/>
          <w:spacing w:val="-1"/>
          <w:sz w:val="24"/>
          <w:szCs w:val="24"/>
          <w:lang w:eastAsia="ar-SA"/>
        </w:rPr>
        <w:t>BŪVDARBU LĪGUM</w:t>
      </w:r>
      <w:r w:rsidR="00707A71">
        <w:rPr>
          <w:rFonts w:ascii="Times New Roman" w:eastAsia="Times New Roman" w:hAnsi="Times New Roman" w:cs="Times New Roman"/>
          <w:b/>
          <w:bCs/>
          <w:color w:val="000000"/>
          <w:spacing w:val="-1"/>
          <w:sz w:val="24"/>
          <w:szCs w:val="24"/>
          <w:lang w:eastAsia="ar-SA"/>
        </w:rPr>
        <w:t>A PROJEKTS</w:t>
      </w:r>
      <w:r w:rsidRPr="00D931CE">
        <w:rPr>
          <w:rFonts w:ascii="Times New Roman" w:eastAsia="Times New Roman" w:hAnsi="Times New Roman" w:cs="Times New Roman"/>
          <w:b/>
          <w:bCs/>
          <w:color w:val="000000"/>
          <w:spacing w:val="-1"/>
          <w:sz w:val="24"/>
          <w:szCs w:val="24"/>
          <w:lang w:eastAsia="ar-SA"/>
        </w:rPr>
        <w:t xml:space="preserve">  </w:t>
      </w:r>
      <w:r w:rsidRPr="00D931CE">
        <w:rPr>
          <w:rFonts w:ascii="Times New Roman" w:eastAsia="Times New Roman" w:hAnsi="Times New Roman" w:cs="Times New Roman"/>
          <w:color w:val="000000"/>
          <w:spacing w:val="-1"/>
          <w:sz w:val="24"/>
          <w:szCs w:val="24"/>
          <w:lang w:eastAsia="ar-SA"/>
        </w:rPr>
        <w:t>Nr. 3-25.1/ _____</w:t>
      </w:r>
    </w:p>
    <w:p w14:paraId="6E9A90DB" w14:textId="77777777" w:rsidR="00D931CE" w:rsidRPr="00D931CE" w:rsidRDefault="00D931CE" w:rsidP="00D931CE">
      <w:pPr>
        <w:shd w:val="clear" w:color="auto" w:fill="FFFFFF"/>
        <w:tabs>
          <w:tab w:val="left" w:pos="4263"/>
        </w:tabs>
        <w:suppressAutoHyphens/>
        <w:spacing w:after="0" w:line="240" w:lineRule="auto"/>
        <w:ind w:left="19"/>
        <w:jc w:val="both"/>
        <w:rPr>
          <w:rFonts w:ascii="Times New Roman" w:eastAsia="Times New Roman" w:hAnsi="Times New Roman" w:cs="Times New Roman"/>
          <w:iCs/>
          <w:color w:val="000000"/>
          <w:sz w:val="28"/>
          <w:szCs w:val="28"/>
          <w:lang w:eastAsia="ar-SA"/>
        </w:rPr>
      </w:pPr>
    </w:p>
    <w:p w14:paraId="3AB42535" w14:textId="77777777" w:rsidR="00D931CE" w:rsidRPr="00D931CE" w:rsidRDefault="00D931CE" w:rsidP="00D931CE">
      <w:pPr>
        <w:shd w:val="clear" w:color="auto" w:fill="FFFFFF"/>
        <w:tabs>
          <w:tab w:val="left" w:pos="4263"/>
        </w:tabs>
        <w:suppressAutoHyphens/>
        <w:spacing w:after="0" w:line="240" w:lineRule="auto"/>
        <w:ind w:left="19"/>
        <w:jc w:val="both"/>
        <w:rPr>
          <w:rFonts w:ascii="Times New Roman" w:eastAsia="Times New Roman" w:hAnsi="Times New Roman" w:cs="Times New Roman"/>
          <w:iCs/>
          <w:color w:val="000000"/>
          <w:sz w:val="24"/>
          <w:szCs w:val="24"/>
          <w:lang w:eastAsia="ar-SA"/>
        </w:rPr>
      </w:pPr>
      <w:r w:rsidRPr="00D931CE">
        <w:rPr>
          <w:rFonts w:ascii="Times New Roman" w:eastAsia="Times New Roman" w:hAnsi="Times New Roman" w:cs="Times New Roman"/>
          <w:iCs/>
          <w:color w:val="000000"/>
          <w:sz w:val="24"/>
          <w:szCs w:val="24"/>
          <w:lang w:eastAsia="ar-SA"/>
        </w:rPr>
        <w:t>Salacgrīvas novads, Salacgrīva</w:t>
      </w:r>
      <w:r w:rsidRPr="00D931CE">
        <w:rPr>
          <w:rFonts w:ascii="Times New Roman" w:eastAsia="Times New Roman" w:hAnsi="Times New Roman" w:cs="Times New Roman"/>
          <w:iCs/>
          <w:color w:val="000000"/>
          <w:sz w:val="24"/>
          <w:szCs w:val="24"/>
          <w:lang w:eastAsia="ar-SA"/>
        </w:rPr>
        <w:tab/>
        <w:t xml:space="preserve">                                     2018.gada __________</w:t>
      </w:r>
    </w:p>
    <w:p w14:paraId="2C0441A4" w14:textId="77777777" w:rsidR="00D931CE" w:rsidRPr="00D931CE" w:rsidRDefault="00D931CE" w:rsidP="00D931CE">
      <w:pPr>
        <w:suppressAutoHyphens/>
        <w:spacing w:after="0" w:line="240" w:lineRule="auto"/>
        <w:rPr>
          <w:rFonts w:ascii="Times New Roman" w:eastAsia="Times New Roman" w:hAnsi="Times New Roman" w:cs="Times New Roman"/>
          <w:color w:val="FF0000"/>
          <w:sz w:val="24"/>
          <w:szCs w:val="24"/>
          <w:lang w:eastAsia="lv-LV"/>
        </w:rPr>
      </w:pPr>
    </w:p>
    <w:p w14:paraId="3A56ECD2"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b/>
          <w:sz w:val="24"/>
          <w:szCs w:val="24"/>
          <w:lang w:eastAsia="ar-SA"/>
        </w:rPr>
        <w:t xml:space="preserve">Salacgrīvas novada dome </w:t>
      </w:r>
      <w:r w:rsidRPr="00D931CE">
        <w:rPr>
          <w:rFonts w:ascii="Times New Roman" w:eastAsia="Times New Roman" w:hAnsi="Times New Roman" w:cs="Times New Roman"/>
          <w:sz w:val="24"/>
          <w:szCs w:val="24"/>
          <w:lang w:eastAsia="ar-SA"/>
        </w:rPr>
        <w:t>(turpmāk - Pasūtītājs),</w:t>
      </w:r>
      <w:r w:rsidRPr="00D931CE">
        <w:rPr>
          <w:rFonts w:ascii="Times New Roman" w:eastAsia="Times New Roman" w:hAnsi="Times New Roman" w:cs="Times New Roman"/>
          <w:b/>
          <w:sz w:val="24"/>
          <w:szCs w:val="24"/>
          <w:lang w:eastAsia="ar-SA"/>
        </w:rPr>
        <w:t xml:space="preserve"> </w:t>
      </w:r>
      <w:r w:rsidRPr="00D931CE">
        <w:rPr>
          <w:rFonts w:ascii="Times New Roman" w:eastAsia="Times New Roman" w:hAnsi="Times New Roman" w:cs="Times New Roman"/>
          <w:sz w:val="24"/>
          <w:szCs w:val="24"/>
          <w:lang w:eastAsia="ar-SA"/>
        </w:rPr>
        <w:t>reģistrācijas Nr.90000059796, juridiskā adrese: Smilšu iela 9, Salacgrīva, Salacgrīvas novads, tās priekšsēdētāja Dagņa Strauberga personā, kurš darbojas pamatojoties uz Salacgrīvas novada pašvaldības nolikumu, no vienas puses, un</w:t>
      </w:r>
    </w:p>
    <w:p w14:paraId="33C80FA1"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1D0C5713" w14:textId="46B45794" w:rsidR="003B3D09" w:rsidRDefault="00D931CE" w:rsidP="00D931CE">
      <w:p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__________ (turpmāk – Uzņēmējs), reģistrācijas Nr. _________, juridiskā adrese: _____ ___________, tās ______________personā, kurš rīkojas uz ____ pamata, no otras puses, abas kopā un katra atsevišķi saukta Puse, pamatojoties uz Salacgrīvas novada domes rīkotā iepirkuma </w:t>
      </w:r>
      <w:r w:rsidR="003B3D09">
        <w:rPr>
          <w:rFonts w:ascii="Times New Roman" w:eastAsia="Times New Roman" w:hAnsi="Times New Roman" w:cs="Times New Roman"/>
          <w:sz w:val="24"/>
          <w:szCs w:val="24"/>
          <w:lang w:eastAsia="ar-SA"/>
        </w:rPr>
        <w:t>“Tūjas bibliotēkas vienkāršotā atjaunošana”, Ident.Nr. SND 2018/</w:t>
      </w:r>
      <w:r w:rsidR="004A336B">
        <w:rPr>
          <w:rFonts w:ascii="Times New Roman" w:eastAsia="Times New Roman" w:hAnsi="Times New Roman" w:cs="Times New Roman"/>
          <w:sz w:val="24"/>
          <w:szCs w:val="24"/>
          <w:lang w:eastAsia="ar-SA"/>
        </w:rPr>
        <w:t xml:space="preserve">26 </w:t>
      </w:r>
      <w:bookmarkStart w:id="0" w:name="_GoBack"/>
      <w:bookmarkEnd w:id="0"/>
      <w:r w:rsidR="003B3D09" w:rsidRPr="00D931CE">
        <w:rPr>
          <w:rFonts w:ascii="Times New Roman" w:eastAsia="Times New Roman" w:hAnsi="Times New Roman" w:cs="Times New Roman"/>
          <w:bCs/>
          <w:sz w:val="24"/>
          <w:szCs w:val="24"/>
          <w:lang w:eastAsia="ar-SA"/>
        </w:rPr>
        <w:t xml:space="preserve">turpmāk tekstā – Iepirkums) rezultātiem, noslēdz šo līgumu </w:t>
      </w:r>
      <w:r w:rsidR="003B3D09" w:rsidRPr="00D931CE">
        <w:rPr>
          <w:rFonts w:ascii="Times New Roman" w:eastAsia="Times New Roman" w:hAnsi="Times New Roman" w:cs="Times New Roman"/>
          <w:sz w:val="24"/>
          <w:szCs w:val="24"/>
          <w:lang w:eastAsia="ar-SA"/>
        </w:rPr>
        <w:t>(turpmāk – Līgums).</w:t>
      </w:r>
    </w:p>
    <w:p w14:paraId="7D754798" w14:textId="77777777" w:rsidR="00D931CE" w:rsidRPr="00D931CE" w:rsidRDefault="00D931CE" w:rsidP="00D931CE">
      <w:pPr>
        <w:suppressAutoHyphens/>
        <w:spacing w:after="0" w:line="240" w:lineRule="auto"/>
        <w:jc w:val="both"/>
        <w:rPr>
          <w:rFonts w:ascii="Times New Roman" w:eastAsia="Times New Roman" w:hAnsi="Times New Roman" w:cs="Times New Roman"/>
          <w:color w:val="FF0000"/>
          <w:sz w:val="24"/>
          <w:szCs w:val="24"/>
          <w:lang w:eastAsia="ar-SA"/>
        </w:rPr>
      </w:pPr>
    </w:p>
    <w:p w14:paraId="17488E4E" w14:textId="77777777" w:rsidR="00D931CE" w:rsidRPr="00D931CE" w:rsidRDefault="00D931CE" w:rsidP="00D931CE">
      <w:pPr>
        <w:numPr>
          <w:ilvl w:val="0"/>
          <w:numId w:val="1"/>
        </w:numPr>
        <w:tabs>
          <w:tab w:val="left" w:pos="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LĪGUMA PRIEKŠMETS</w:t>
      </w:r>
    </w:p>
    <w:p w14:paraId="5587F205" w14:textId="77777777" w:rsidR="00D931CE" w:rsidRPr="00D931CE" w:rsidRDefault="00D931CE" w:rsidP="00D931CE">
      <w:pPr>
        <w:numPr>
          <w:ilvl w:val="1"/>
          <w:numId w:val="1"/>
        </w:numPr>
        <w:suppressAutoHyphens/>
        <w:spacing w:after="0" w:line="240" w:lineRule="auto"/>
        <w:ind w:left="426" w:hanging="547"/>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Pasūtītājs uzdod un Uzņēmējs par samaksu, ar saviem materiāliem, darba rīkiem, ierīcēm un darbaspēku Līgumā un normatīvajos aktos noteiktajā kārtībā un termiņos, pienācīgā kvalitātē apņemas</w:t>
      </w:r>
      <w:r w:rsidR="003B3D09">
        <w:rPr>
          <w:rFonts w:ascii="Times New Roman" w:eastAsia="Times New Roman" w:hAnsi="Times New Roman" w:cs="Times New Roman"/>
          <w:sz w:val="24"/>
          <w:szCs w:val="24"/>
          <w:lang w:eastAsia="ar-SA"/>
        </w:rPr>
        <w:t xml:space="preserve"> veikt </w:t>
      </w:r>
      <w:r w:rsidR="003B3D09" w:rsidRPr="003B3D09">
        <w:rPr>
          <w:rFonts w:ascii="Times New Roman" w:hAnsi="Times New Roman" w:cs="Times New Roman"/>
          <w:sz w:val="24"/>
          <w:szCs w:val="24"/>
        </w:rPr>
        <w:t>Tūjas bibliotēkas vienkāršotā atjaunošana un apkures iekšējo tīklu būvniecīb</w:t>
      </w:r>
      <w:r w:rsidR="003B3D09">
        <w:rPr>
          <w:rFonts w:ascii="Times New Roman" w:hAnsi="Times New Roman" w:cs="Times New Roman"/>
          <w:sz w:val="24"/>
          <w:szCs w:val="24"/>
        </w:rPr>
        <w:t xml:space="preserve">u un/vai </w:t>
      </w:r>
      <w:r w:rsidRPr="00D931CE">
        <w:rPr>
          <w:rFonts w:ascii="Times New Roman" w:eastAsia="Times New Roman" w:hAnsi="Times New Roman" w:cs="Times New Roman"/>
          <w:sz w:val="24"/>
          <w:szCs w:val="24"/>
          <w:lang w:eastAsia="lv-LV"/>
        </w:rPr>
        <w:t xml:space="preserve"> </w:t>
      </w:r>
      <w:r w:rsidR="003F6E78" w:rsidRPr="003F6E78">
        <w:rPr>
          <w:rFonts w:ascii="Times New Roman" w:hAnsi="Times New Roman" w:cs="Times New Roman"/>
          <w:sz w:val="24"/>
          <w:szCs w:val="24"/>
        </w:rPr>
        <w:t>Tūjas bibliotēkas uzbrauktuves un kāpņu būvniecīb</w:t>
      </w:r>
      <w:r w:rsidR="003F6E78">
        <w:rPr>
          <w:rFonts w:ascii="Times New Roman" w:hAnsi="Times New Roman" w:cs="Times New Roman"/>
          <w:sz w:val="24"/>
          <w:szCs w:val="24"/>
        </w:rPr>
        <w:t>u,</w:t>
      </w:r>
      <w:r w:rsidR="003F6E78" w:rsidRPr="00D931CE">
        <w:rPr>
          <w:rFonts w:ascii="Times New Roman" w:eastAsia="Times New Roman" w:hAnsi="Times New Roman" w:cs="Times New Roman"/>
          <w:sz w:val="24"/>
          <w:szCs w:val="24"/>
          <w:lang w:eastAsia="ar-SA"/>
        </w:rPr>
        <w:t xml:space="preserve"> </w:t>
      </w:r>
      <w:r w:rsidRPr="00D931CE">
        <w:rPr>
          <w:rFonts w:ascii="Times New Roman" w:eastAsia="Times New Roman" w:hAnsi="Times New Roman" w:cs="Times New Roman"/>
          <w:sz w:val="24"/>
          <w:szCs w:val="24"/>
          <w:lang w:eastAsia="ar-SA"/>
        </w:rPr>
        <w:t>turpmāk tekstā - Būvdarbi, saskaņā ar izstrādāto būvprojektu, Uzņēmēja iesniegto finanšu piedāvājumu Iepirkumam un Būvdarbu tāmēm (1.pielikums), tehnisko specifikāciju (2.pielikums), Būvdarbu izpildes grafiku (3.pielikums), kas ir šī Līguma pielikumi un neatņemamas Līguma sastāvdaļas, kā arī atbilstoši Līgumam, tā pielikumam un attiecīgajiem Latvijas Republikas un Eiropas Savienības normatīvajiem aktiem, kas reglamentē Līgumā noteikto Būvdarbu izpildi.</w:t>
      </w:r>
    </w:p>
    <w:p w14:paraId="5B5C7FAF" w14:textId="77777777" w:rsidR="00D931CE" w:rsidRPr="00D931CE" w:rsidRDefault="00D931CE" w:rsidP="00D931CE">
      <w:pPr>
        <w:numPr>
          <w:ilvl w:val="1"/>
          <w:numId w:val="1"/>
        </w:numPr>
        <w:suppressAutoHyphens/>
        <w:spacing w:after="0" w:line="240" w:lineRule="auto"/>
        <w:ind w:left="426" w:hanging="547"/>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Parakstot šo Līgumu, Uzņēmējs apliecina, ka ir iepazinies ar objektu un veicamajiem Būvdarbiem tajā skaitā ar tajos ietvertajiem risinājumiem, Būvdarbu apjomu, pielietojamiem materiāliem un prasībām, kā arī Būvdarbu veikšanas vietu un tehnisko stāvokli, un atsakās saistībā ar to izvirzīt jebkāda satura iebildumus vai pretenzijas. Uzņēmējs apliecina, ka darbu tāmēs, ir iekļauti visi Uzņēmēja ar Būvdarbu veikšanu saistītie izdevumi.</w:t>
      </w:r>
    </w:p>
    <w:p w14:paraId="069B3C90" w14:textId="77777777" w:rsidR="00D931CE" w:rsidRPr="00D931CE" w:rsidRDefault="00D931CE" w:rsidP="00D931CE">
      <w:pPr>
        <w:numPr>
          <w:ilvl w:val="1"/>
          <w:numId w:val="1"/>
        </w:numPr>
        <w:suppressAutoHyphens/>
        <w:spacing w:after="0" w:line="240" w:lineRule="auto"/>
        <w:ind w:left="426" w:hanging="547"/>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Parakstot šo Līgumu Uzņēmējs apliecina, ka tam ir visas nepieciešamās atļaujas, apliecības un/vai sertifikāti, kā arī darbiniekiem ir visas nepieciešamās iemaņas un zināšanas, kas nepieciešamas pilnīgai paredzēto Būvdarbu veikšanai.</w:t>
      </w:r>
    </w:p>
    <w:p w14:paraId="0C6F0794" w14:textId="77777777" w:rsidR="00D931CE" w:rsidRPr="00D931CE" w:rsidRDefault="00D931CE" w:rsidP="00D931CE">
      <w:pPr>
        <w:suppressAutoHyphens/>
        <w:spacing w:after="0" w:line="240" w:lineRule="auto"/>
        <w:jc w:val="both"/>
        <w:rPr>
          <w:rFonts w:ascii="Times New Roman" w:eastAsia="Times New Roman" w:hAnsi="Times New Roman" w:cs="Times New Roman"/>
          <w:color w:val="FF0000"/>
          <w:sz w:val="24"/>
          <w:szCs w:val="24"/>
          <w:lang w:eastAsia="ar-SA"/>
        </w:rPr>
      </w:pPr>
    </w:p>
    <w:p w14:paraId="1A827323" w14:textId="77777777" w:rsidR="00D931CE" w:rsidRPr="00D931CE" w:rsidRDefault="00D931CE" w:rsidP="00D931CE">
      <w:pPr>
        <w:numPr>
          <w:ilvl w:val="0"/>
          <w:numId w:val="1"/>
        </w:numPr>
        <w:tabs>
          <w:tab w:val="left" w:pos="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DARBU IZPILDES VISPĀRĪGIE NOTEIKUMI</w:t>
      </w:r>
    </w:p>
    <w:p w14:paraId="1987CC4D"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Uzņēmējs atbild par atbilstošas kvalifikācijas personāla un sertificētu materiālu izmantošanu būvdarbu laikā objektā.</w:t>
      </w:r>
    </w:p>
    <w:p w14:paraId="09B55D80"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Būvdarbi ir jāveic saskaņā ar apstiprināto būvprojektu, būvnormatīviem, Līguma noteikumiem un Pasūtītāja, būvuzrauga norādījumiem, ciktāl šādi norādījumi neizmaina Līguma, spēkā esošo normatīvo aktu nosacījumus.</w:t>
      </w:r>
    </w:p>
    <w:p w14:paraId="0DD09B78"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Uzņēmējs apņemas veikt Būvdarbus Līgumā noteiktajā termiņā.</w:t>
      </w:r>
    </w:p>
    <w:p w14:paraId="16E90544"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Pirms Būvdarbu uzsākšanas objektā Uzņēmējs norīko iepirkuma piedāvājumā norādīto Būvdarbu vadītāju. Būvdarbu vadītāju Uzņēmējs ir tiesīgs nomainīt pēc Pasūtītāja pamatota pieprasījuma vai ar Pasūtītāja iepriekšēju rakstisku piekrišanu, norīkojot jaunu speciālistu ar līdzvērtīgu pieredzi un kvalifikāciju, kas atbilst Iepirkuma procedūras dokumentos izvirzītajām </w:t>
      </w:r>
      <w:r w:rsidRPr="00D931CE">
        <w:rPr>
          <w:rFonts w:ascii="Times New Roman" w:eastAsia="Times New Roman" w:hAnsi="Times New Roman" w:cs="Times New Roman"/>
          <w:sz w:val="24"/>
          <w:szCs w:val="24"/>
          <w:lang w:eastAsia="ar-SA"/>
        </w:rPr>
        <w:lastRenderedPageBreak/>
        <w:t>prasībām. Līguma izpildē Uzņēmēja iesaistītā, iepirkuma piedāvājumā norādītā personāla nomaiņa un jauna personāla piesaistes kārtība veicama atbilstoši Publisko iepirkumu likuma 62. panta noteikumiem.</w:t>
      </w:r>
    </w:p>
    <w:p w14:paraId="047BBDCD"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ir atbildīgs, lai Būvdarbu izpildē tiktu ievēroti Latvijas Republikā spēkā esošie būvnormatīvi, normatīvie akti, būvuzrauga un Pasūtītāja norādījumi, kas nav pretrunā ar Latvijas Republikā spēkā esošajiem normatīvajiem aktiem un tāmju dokumentāciju, kā arī jāievēro citus spēkā esošos normatīvos aktus, kas reglamentē šajā Līgumā noteikto Būvdarbu veikšanu, tajā skaitā būvdarbu drošības tehnikas, būvdarbu aizsardzības, ugunsdrošības, elektrodrošības, sanitāros un apkārtējās vides aizsardzības noteikumus.</w:t>
      </w:r>
    </w:p>
    <w:p w14:paraId="1A2D0883"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Būvdarbu organizatoriskie jautājumi tiek risināti un izskatīti sapulcēs, kurās piedalās Būvdarbu vadītājs, Pasūtītāja pilnvarots pārstāvis un būvuzraugs, kā arī citas viņu pieaicinātas personas. Sapulču sasaukšanu, organizēšanu un protokolēšanu nodrošina Būvdarbu vadītājs. </w:t>
      </w:r>
      <w:r w:rsidRPr="00D931CE">
        <w:rPr>
          <w:rFonts w:ascii="Times New Roman" w:eastAsia="Arial Unicode MS" w:hAnsi="Times New Roman" w:cs="Times New Roman"/>
          <w:kern w:val="2"/>
          <w:sz w:val="24"/>
          <w:szCs w:val="24"/>
          <w:lang w:eastAsia="hi-IN" w:bidi="hi-IN"/>
        </w:rPr>
        <w:t>Sanāksmju biežums tiek noteikts, Pusēm vienojoties.</w:t>
      </w:r>
    </w:p>
    <w:p w14:paraId="4CAC556B"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0A55BCD2" w14:textId="77777777" w:rsidR="00D931CE" w:rsidRPr="00D931CE" w:rsidRDefault="00D931CE" w:rsidP="00D931CE">
      <w:pPr>
        <w:numPr>
          <w:ilvl w:val="0"/>
          <w:numId w:val="1"/>
        </w:numPr>
        <w:tabs>
          <w:tab w:val="left" w:pos="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LĪGUMA SUMMA UN NORĒĶINU KĀRTĪBA</w:t>
      </w:r>
    </w:p>
    <w:p w14:paraId="16397AB1" w14:textId="77777777" w:rsidR="00D931CE" w:rsidRPr="00D931CE" w:rsidRDefault="00D931CE" w:rsidP="00D931CE">
      <w:pPr>
        <w:numPr>
          <w:ilvl w:val="1"/>
          <w:numId w:val="1"/>
        </w:numPr>
        <w:tabs>
          <w:tab w:val="left" w:pos="0"/>
        </w:tabs>
        <w:suppressAutoHyphens/>
        <w:spacing w:after="0" w:line="240" w:lineRule="auto"/>
        <w:ind w:left="360"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Par Būvdarbu izpildi Pasūtītājs apņemas samaksāt Uzņēmējam Līguma summu EUR ______ (</w:t>
      </w:r>
      <w:r w:rsidRPr="00D931CE">
        <w:rPr>
          <w:rFonts w:ascii="Times New Roman" w:eastAsia="Times New Roman" w:hAnsi="Times New Roman" w:cs="Times New Roman"/>
          <w:i/>
          <w:sz w:val="24"/>
          <w:szCs w:val="24"/>
          <w:lang w:eastAsia="ar-SA"/>
        </w:rPr>
        <w:t>summa vārdiem</w:t>
      </w:r>
      <w:r w:rsidRPr="00D931CE">
        <w:rPr>
          <w:rFonts w:ascii="Times New Roman" w:eastAsia="Times New Roman" w:hAnsi="Times New Roman" w:cs="Times New Roman"/>
          <w:sz w:val="24"/>
          <w:szCs w:val="24"/>
          <w:lang w:eastAsia="ar-SA"/>
        </w:rPr>
        <w:t>)  (turpmāk līguma tekstā – Līguma summa). Pievienotās vērības nodokli Pasūtītājs maksā valsts budžetā saskaņā ar likuma „Pievienotās vērtības nodokļa likums” 142.panta nosacījumiem</w:t>
      </w:r>
    </w:p>
    <w:p w14:paraId="362486D5"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Pasūtītājs Līguma summas samaksu Uzņēmējam veic šādā kārtībā:</w:t>
      </w:r>
    </w:p>
    <w:p w14:paraId="32556B80"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Avansa maksājumu 20% apmērā no Līguma summas jeb EUR ____(</w:t>
      </w:r>
      <w:r w:rsidRPr="00D931CE">
        <w:rPr>
          <w:rFonts w:ascii="Times New Roman" w:eastAsia="Times New Roman" w:hAnsi="Times New Roman" w:cs="Times New Roman"/>
          <w:i/>
          <w:sz w:val="24"/>
          <w:szCs w:val="24"/>
          <w:lang w:eastAsia="ar-SA"/>
        </w:rPr>
        <w:t>summa vārdiem</w:t>
      </w:r>
      <w:r w:rsidRPr="00D931CE">
        <w:rPr>
          <w:rFonts w:ascii="Times New Roman" w:eastAsia="Times New Roman" w:hAnsi="Times New Roman" w:cs="Times New Roman"/>
          <w:sz w:val="24"/>
          <w:szCs w:val="24"/>
          <w:lang w:eastAsia="ar-SA"/>
        </w:rPr>
        <w:t>) samaksā 5 (piecu) darba dienu laikā pēc Līguma noslēgšanas saskaņā ar Uzņēmēja iesniegto rēķinu;</w:t>
      </w:r>
    </w:p>
    <w:p w14:paraId="1209EA57"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Galīgo norēķinu Pasūtītājs samaksā Uzņēmējam 15 (piecpadsmit) darba dienu laikā pēc objekta pieņemšanas ekspluatācijā (pēc akta par būves pieņemšanu ekspluatācijā apstiprināšanas datuma) un Uzņēmēja iesniegtā rēķina saņemšanas.</w:t>
      </w:r>
    </w:p>
    <w:p w14:paraId="216FC11B" w14:textId="77777777" w:rsidR="00D931CE" w:rsidRPr="00D931CE" w:rsidRDefault="00D931CE" w:rsidP="00D931CE">
      <w:pPr>
        <w:numPr>
          <w:ilvl w:val="1"/>
          <w:numId w:val="1"/>
        </w:numPr>
        <w:tabs>
          <w:tab w:val="left" w:pos="0"/>
        </w:tabs>
        <w:suppressAutoHyphens/>
        <w:spacing w:after="0" w:line="240" w:lineRule="auto"/>
        <w:ind w:hanging="547"/>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Pasūtītājs Līgumā noteiktos maksājumus par Būvdarbu izpildi veic ar pārskaitījumu uz Uzņēmēja Līgumā vai Uzņēmēja iesniegtajā rēķinā, kura apmaksa tiek veikta atbilstoši Līgumam, norādīto Uzņēmēja bankas kontu.</w:t>
      </w:r>
    </w:p>
    <w:p w14:paraId="574FF6CF" w14:textId="77777777" w:rsidR="00D931CE" w:rsidRPr="00D931CE" w:rsidRDefault="00D931CE" w:rsidP="00D931CE">
      <w:pPr>
        <w:numPr>
          <w:ilvl w:val="1"/>
          <w:numId w:val="1"/>
        </w:numPr>
        <w:tabs>
          <w:tab w:val="left" w:pos="0"/>
        </w:tabs>
        <w:suppressAutoHyphens/>
        <w:spacing w:after="0" w:line="240" w:lineRule="auto"/>
        <w:ind w:left="567" w:hanging="567"/>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Nekvalitatīvi vai neatbilstoši veiktie Būvdarbi netiek pieņemti un apmaksāti līdz defektu novēršanai un šo Būvdarbu pieņemšanai.</w:t>
      </w:r>
    </w:p>
    <w:p w14:paraId="31BC4069" w14:textId="77777777" w:rsidR="00D931CE" w:rsidRPr="00D931CE" w:rsidRDefault="00D931CE" w:rsidP="00D931CE">
      <w:pPr>
        <w:suppressAutoHyphens/>
        <w:spacing w:after="0" w:line="240" w:lineRule="auto"/>
        <w:jc w:val="both"/>
        <w:rPr>
          <w:rFonts w:ascii="Times New Roman" w:eastAsia="Times New Roman" w:hAnsi="Times New Roman" w:cs="Times New Roman"/>
          <w:color w:val="FF0000"/>
          <w:sz w:val="24"/>
          <w:szCs w:val="24"/>
          <w:lang w:eastAsia="ar-SA"/>
        </w:rPr>
      </w:pPr>
    </w:p>
    <w:p w14:paraId="1DFFD47D" w14:textId="77777777" w:rsidR="00D931CE" w:rsidRPr="00D931CE" w:rsidRDefault="00D931CE" w:rsidP="00D931CE">
      <w:pPr>
        <w:numPr>
          <w:ilvl w:val="0"/>
          <w:numId w:val="1"/>
        </w:numPr>
        <w:tabs>
          <w:tab w:val="left" w:pos="360"/>
        </w:tabs>
        <w:suppressAutoHyphens/>
        <w:spacing w:before="120"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PASŪTĪTĀJA PIENĀKUMI UN TIESĪBAS</w:t>
      </w:r>
    </w:p>
    <w:p w14:paraId="7A8778CD"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Pasūtītājs apņemas:</w:t>
      </w:r>
    </w:p>
    <w:p w14:paraId="3A3255EC"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nozīmēt savu pārstāvi – būvuzraugu – Būvdarbu izpildes, to kvalitātes un atbilstības Līgumam uzraudzīšanai. Būvuzraugam ir tiesības jebkurā brīdī apturēt Būvdarbu veikšanu, iepriekš rakstiski paziņojot par to Uzņēmējam un argumentējot pieņemto lēmumu. Būvuzraugam ir visas tās tiesības un pienākumi, kādi tam ir noteikti būvnormatīvos, citos normatīvajos aktos un Līgumā;</w:t>
      </w:r>
    </w:p>
    <w:p w14:paraId="3817058B"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nodrošināt Uzņēmēju ar tā rīcībā esošo, Būvdarbu veikšanu nepieciešamo dokumentāciju;</w:t>
      </w:r>
    </w:p>
    <w:p w14:paraId="663C71EC"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pieņemt Uzņēmēja kvalitatīvi izpildītos Būvdarbus saskaņā ar Līguma noteikumiem; </w:t>
      </w:r>
    </w:p>
    <w:p w14:paraId="37EB4F10"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samaksāt par izpildītajiem Būvdarbiem saskaņā ar Līguma noteikumiem.</w:t>
      </w:r>
    </w:p>
    <w:p w14:paraId="5944FAF8"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Pasūtītājam ir tiesības jebkurā brīdī veikt Būvdarbu un to izpildes pārbaudi, pārbaudot to atbilstību būvprojektam, Līgumam un tā pielikumiem, kā arī normatīvo aktu, kas reglamentē Līgumā noteikto Būvdarbu izpildi, prasībām. Šajā Līguma punktā noteiktās pārbaudes var veikt pats Pasūtītājs, kā arī Pasūtītājs pēc saviem ieskatiem ir tiesīgs pieaicināt jebkuras personas šajā Līguma punktā noteikto pārbaužu veikšanai.</w:t>
      </w:r>
    </w:p>
    <w:p w14:paraId="465CD3FC"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lastRenderedPageBreak/>
        <w:t>Pasūtītājam ir tiesības vienpusēji apturēt būvniecību gadījumā, ja Uzņēmējs pārkāpj būvnormatīvus vai citu normatīvo aktu prasības.</w:t>
      </w:r>
    </w:p>
    <w:p w14:paraId="723D46DB" w14:textId="77777777" w:rsidR="00D931CE" w:rsidRPr="00D931CE" w:rsidRDefault="00D931CE" w:rsidP="00D931CE">
      <w:pPr>
        <w:tabs>
          <w:tab w:val="left" w:pos="0"/>
        </w:tabs>
        <w:suppressAutoHyphens/>
        <w:spacing w:after="0" w:line="240" w:lineRule="auto"/>
        <w:ind w:left="142"/>
        <w:jc w:val="both"/>
        <w:rPr>
          <w:rFonts w:ascii="Times New Roman" w:eastAsia="Times New Roman" w:hAnsi="Times New Roman" w:cs="Times New Roman"/>
          <w:sz w:val="24"/>
          <w:szCs w:val="24"/>
          <w:lang w:eastAsia="ar-SA"/>
        </w:rPr>
      </w:pPr>
    </w:p>
    <w:p w14:paraId="33D4375F" w14:textId="77777777" w:rsidR="00D931CE" w:rsidRPr="00D931CE" w:rsidRDefault="00D931CE" w:rsidP="00D931CE">
      <w:pPr>
        <w:numPr>
          <w:ilvl w:val="0"/>
          <w:numId w:val="1"/>
        </w:numPr>
        <w:suppressAutoHyphens/>
        <w:spacing w:before="120"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UZŅĒMĒJA PIENĀKUMI</w:t>
      </w:r>
    </w:p>
    <w:p w14:paraId="6F5CFC12"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Uzņēmējs apņemas:</w:t>
      </w:r>
    </w:p>
    <w:p w14:paraId="5D3F2018"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veikt Būvdarbu sagatavošanu;</w:t>
      </w:r>
    </w:p>
    <w:p w14:paraId="59BF25BD"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Būvdarbus veikt saskaņā ar Latvijas būvnormatīviem, citiem normatīviem aktiem un atbilstoši tehniskajā dokumentācijā norādītajām funkcionālajām prasībām;</w:t>
      </w:r>
    </w:p>
    <w:p w14:paraId="1517A884"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Būvdarbu veikšanas procesā ievērot drošības tehnikas, ugunsdrošības, visu būvniecības uzraudzības dienestu priekšrakstus, veikt apkārtējās vides aizsardzības pasākumus, kas saistīti ar Būvdarbiem objektā, kā arī uzņemties pilnu atbildību par jebkādiem minēto noteikumu pārkāpumiem un to izraisītajām sekām;</w:t>
      </w:r>
    </w:p>
    <w:p w14:paraId="47A89629"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nodrošināt visas Būvdarbu izpildes procesā nepieciešamās dokumentācijas sagatavošanu un iesniegšanu Pasūtītājam saskaņā ar Līguma un normatīvo aktu nosacījumiem; </w:t>
      </w:r>
    </w:p>
    <w:p w14:paraId="2995844E"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nodrošināt objektu ar nepieciešamajām ierīcēm visu būvgružu aizvākšanai, kā arī nodrošināt to regulāru izvešanu uz speciāli ierīkotām vietām atbilstoši spēkā esošo normatīvo aktu nosacījumiem;</w:t>
      </w:r>
    </w:p>
    <w:p w14:paraId="68015CE8"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par visām konstatētajām neprecizitātēm vai kļūdām tehniskajā dokumentācijā, vai jaunatklātiem apstākļiem, kas var novest pie Būvdarbu kvalitātes pasliktināšanās, defektiem tajos vai kā citādi negatīvi ietekmēt izpildītos Būvdarbus, nekavējoties rakstveidā informēt Pasūtītāju;</w:t>
      </w:r>
    </w:p>
    <w:p w14:paraId="17560F71"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nekavējoties brīdināt Pasūtītāju, ja Būvdarbu izpildes gaitā radušies apstākļi, kas var būt bīstami cilvēku veselībai, dzīvībai vai apkārtējai videi, un veikt visus nepieciešamos pasākumus, lai tos novērstu;</w:t>
      </w:r>
    </w:p>
    <w:p w14:paraId="5B9B2FC0"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nodrošināt atbildīgā Būvdarbu vadītāja atrašanos objektā darba dienas laikā un izpildāmo Būvdarbu kontroli;</w:t>
      </w:r>
    </w:p>
    <w:p w14:paraId="6B83C073"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uzņemties risku (nelaimes gadījumi, būves sagrūšana (bojāeja), bojājumu rašanās, zaudējumu nodarīšana trešajām personām u.c.) par objektu līdz tā pieņemšanas – nodošanas akta abpusējai parakstīšanai;</w:t>
      </w:r>
    </w:p>
    <w:p w14:paraId="387AE49A"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pēc Būvdarbu pabeigšanas un pirms Būvdarbu nodošanas ekspluatācijā sakārtot objektu un tam piegulošo teritoriju (novākt būvgružus un Uzņēmējam piederošo inventāru un darba rīkus u.c.), </w:t>
      </w:r>
    </w:p>
    <w:p w14:paraId="5DA0C647"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nodrošināt Uzņēmēja pārstāvja klātbūtni sanāksmēs Būvdarbu laikā;</w:t>
      </w:r>
    </w:p>
    <w:p w14:paraId="7BE385EE"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veikt citas darbības saskaņā ar Līgumu, tehnisko dokumentāciju, Latvijas būvnormatīviem un citiem normatīvajiem aktiem;</w:t>
      </w:r>
    </w:p>
    <w:p w14:paraId="6295EA21"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sagatavot nepieciešamos dokumentus būvdarbu nodošanas – pieņemšanas akta parakstīšanai;</w:t>
      </w:r>
    </w:p>
    <w:p w14:paraId="2C43D8C5" w14:textId="77777777" w:rsidR="00D931CE" w:rsidRPr="00D931CE" w:rsidRDefault="00D931CE" w:rsidP="00D931CE">
      <w:pPr>
        <w:numPr>
          <w:ilvl w:val="2"/>
          <w:numId w:val="1"/>
        </w:num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līdz Būvdarbu nodošanas – pieņemšanas akta parakstīšanai par saviem līdzekļiem novērst pieteiktās pretenzijas par objektam nodarītajiem bojājumiem.</w:t>
      </w:r>
    </w:p>
    <w:p w14:paraId="41DFBCCE"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Cilvēku traumu un Būvdarbu, materiālu vai iekārtu un cita īpašuma bojāšanas vai iznīcināšanas, vai zuduma risku uzņemas Uzņēmējs, izņemot, ja tas rodas Pasūtītāja vainas dēļ. Uzņēmējs uzņemas arī objekta, Būvdarbu, materiālu un iekārtu nejaušas bojāšanas vai iznīcināšanas risku, un tas pāriet no Uzņēmēja uz Pasūtītāju ar būvdarbu pieņemšanas – nodošanas akta abpusēju parakstīšanas brīdi.</w:t>
      </w:r>
    </w:p>
    <w:p w14:paraId="3F5B105D"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ir materiāli atbildīgs par Pasūtītājam, trešajām personām vai apkārtējai videi nodarīto zaudējumu, kas radies Uzņēmēja vainas dēļ Būvdarbu izpildes laikā.</w:t>
      </w:r>
    </w:p>
    <w:p w14:paraId="238F9E59"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57BA78A6" w14:textId="77777777" w:rsidR="00D931CE" w:rsidRPr="00D931CE" w:rsidRDefault="00D931CE" w:rsidP="00D931CE">
      <w:pPr>
        <w:numPr>
          <w:ilvl w:val="0"/>
          <w:numId w:val="1"/>
        </w:numPr>
        <w:tabs>
          <w:tab w:val="left" w:pos="0"/>
          <w:tab w:val="left" w:pos="36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LĪGUMA IZPILDES TERMIŅI</w:t>
      </w:r>
    </w:p>
    <w:p w14:paraId="27B35A9D"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lastRenderedPageBreak/>
        <w:t xml:space="preserve">Būvdarbu izpildes termiņš – līdz 2018.gada  ____. ______________. </w:t>
      </w:r>
    </w:p>
    <w:p w14:paraId="26A7F880" w14:textId="77777777" w:rsidR="00D931CE" w:rsidRPr="00D931CE" w:rsidRDefault="00D931CE" w:rsidP="00D931CE">
      <w:pPr>
        <w:numPr>
          <w:ilvl w:val="1"/>
          <w:numId w:val="1"/>
        </w:numPr>
        <w:spacing w:before="60" w:afterLines="60" w:after="144" w:line="240" w:lineRule="auto"/>
        <w:ind w:left="426" w:right="89" w:hanging="426"/>
        <w:jc w:val="both"/>
        <w:rPr>
          <w:rFonts w:ascii="Times New Roman" w:eastAsia="Times New Roman" w:hAnsi="Times New Roman" w:cs="Times New Roman"/>
          <w:spacing w:val="-1"/>
          <w:sz w:val="24"/>
          <w:szCs w:val="24"/>
        </w:rPr>
      </w:pPr>
      <w:r w:rsidRPr="00D931CE">
        <w:rPr>
          <w:rFonts w:ascii="Times New Roman" w:eastAsia="Times New Roman" w:hAnsi="Times New Roman" w:cs="Times New Roman"/>
          <w:spacing w:val="-1"/>
          <w:sz w:val="24"/>
          <w:szCs w:val="24"/>
        </w:rPr>
        <w:t>Būvdarbi ir uzskatāmi par nodotiem ekspluatācijā ar akta par Būvdarbu pieņemšanu ekspluatācijā apstiprināšanas dienu.</w:t>
      </w:r>
    </w:p>
    <w:p w14:paraId="14F51A93"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apņemas nekavējoties ziņot Pasūtītājam par visiem apstākļiem un/vai šķēršļiem, kas kavē Būvdarbu izpildi.</w:t>
      </w:r>
    </w:p>
    <w:p w14:paraId="1A09253D"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Uzņēmējam ir tiesības uz Būvdarbu izpildes termiņa pagarinājumu, ja Būvdarbu izpilde tiek kavēta viena (vai vairāku) zemāk uzskaitīto iemeslu dēļ:</w:t>
      </w:r>
    </w:p>
    <w:p w14:paraId="6BE65299"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ja Pasūtītāja saistību savlaicīgas neizpildes dēļ ir tikusi apgrūtināta Uzņēmēja saistību izpilde, ar nosacījumu, ka Uzņēmējs ir nekavējoties (divu darba dienu laikā no brīža, kad ir iestājies Pasūtītāja nokavējums) rakstiski informējis Pasūtītāju par šādu saistību neizpildi un tās ietekmi uz Līguma izpildes termiņiem;</w:t>
      </w:r>
    </w:p>
    <w:p w14:paraId="7DFBB5AF"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Būvdarbu veikšanu ir kavējuši no Uzņēmēja neatkarīgi apstākļi, tai skaitā būtiski specifikāciju (tehnoloģiju, konstrukciju, materiālu), grozījumi, kurus veicis Pasūtītājs;</w:t>
      </w:r>
    </w:p>
    <w:p w14:paraId="3C75EF63"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ja iestājušies nepārvaramas varas apstākļi, kuri atrodas ārpus Uzņēmēja kontroles un kuri būtiski traucē Būvdarbu savlaicīgu izpildi.</w:t>
      </w:r>
    </w:p>
    <w:p w14:paraId="136D89B3"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Uzņēmējam nav tiesības uz Būvdarbu izpildes termiņa pagarinājumu tādu iemeslu dēļ, kuri viņam bija jāņem vērā vai arī pie pienācīgas rūpības nevarēja būt nezināmi, noslēdzot Līgumu. Tas pats attiecas arī uz apstākļiem, kuru sekas Uzņēmējs būtu varējis sagaidīt vai novērst.</w:t>
      </w:r>
    </w:p>
    <w:p w14:paraId="6C485E9B" w14:textId="77777777" w:rsidR="00D931CE" w:rsidRPr="00D931CE" w:rsidRDefault="00D931CE" w:rsidP="00D931CE">
      <w:pPr>
        <w:tabs>
          <w:tab w:val="left" w:pos="0"/>
        </w:tabs>
        <w:suppressAutoHyphens/>
        <w:spacing w:after="0" w:line="240" w:lineRule="auto"/>
        <w:jc w:val="both"/>
        <w:rPr>
          <w:rFonts w:ascii="Times New Roman" w:eastAsia="Times New Roman" w:hAnsi="Times New Roman" w:cs="Times New Roman"/>
          <w:color w:val="FF0000"/>
          <w:sz w:val="24"/>
          <w:szCs w:val="24"/>
          <w:lang w:eastAsia="ar-SA"/>
        </w:rPr>
      </w:pPr>
    </w:p>
    <w:p w14:paraId="2F62648F" w14:textId="77777777" w:rsidR="00D931CE" w:rsidRPr="00D931CE" w:rsidRDefault="00D931CE" w:rsidP="00D931CE">
      <w:pPr>
        <w:numPr>
          <w:ilvl w:val="0"/>
          <w:numId w:val="1"/>
        </w:numPr>
        <w:tabs>
          <w:tab w:val="left" w:pos="36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CIVILTIESISKĀS ATBILDĪBAS OBLIGĀTĀ APDROŠINĀŠANA</w:t>
      </w:r>
    </w:p>
    <w:p w14:paraId="6CB88C5A" w14:textId="77777777" w:rsidR="00D931CE" w:rsidRPr="00D931CE" w:rsidRDefault="00D931CE" w:rsidP="00D931CE">
      <w:pPr>
        <w:numPr>
          <w:ilvl w:val="1"/>
          <w:numId w:val="1"/>
        </w:numPr>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Uzņēmējs garantē, ka uz Līguma noslēgšanas brīdi tam ir noslēgts civiltiesiskās atbildības obligātās apdrošināšanas līgums, atbilstoši Latvijas Republikas Ministru kabineta 2014.gada 19.augustā noteikumos Nr.502 „Noteikumi par </w:t>
      </w:r>
      <w:proofErr w:type="spellStart"/>
      <w:r w:rsidRPr="00D931CE">
        <w:rPr>
          <w:rFonts w:ascii="Times New Roman" w:eastAsia="Times New Roman" w:hAnsi="Times New Roman" w:cs="Times New Roman"/>
          <w:sz w:val="24"/>
          <w:szCs w:val="24"/>
          <w:lang w:eastAsia="ar-SA"/>
        </w:rPr>
        <w:t>būvspeciālistu</w:t>
      </w:r>
      <w:proofErr w:type="spellEnd"/>
      <w:r w:rsidRPr="00D931CE">
        <w:rPr>
          <w:rFonts w:ascii="Times New Roman" w:eastAsia="Times New Roman" w:hAnsi="Times New Roman" w:cs="Times New Roman"/>
          <w:sz w:val="24"/>
          <w:szCs w:val="24"/>
          <w:lang w:eastAsia="ar-SA"/>
        </w:rPr>
        <w:t xml:space="preserve"> un būvdarbu veicēju civiltiesiskās atbildības obligāto apdrošināšanu” noteiktajai kārtībai, kas nodrošina visu zaudējumu atlīdzību, kuri var rasties Pasūtītājam vai trešajām personām Uzņēmēja darbības vai bezdarbības, vai to seku rezultātā Būvdarbu veikšanas laikā.</w:t>
      </w:r>
    </w:p>
    <w:p w14:paraId="7EED40B1" w14:textId="77777777" w:rsidR="00D931CE" w:rsidRPr="00D931CE" w:rsidRDefault="00D931CE" w:rsidP="00D931CE">
      <w:pPr>
        <w:numPr>
          <w:ilvl w:val="1"/>
          <w:numId w:val="1"/>
        </w:numPr>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5 (piecu) kalendāro dienu laikā no Līguma spēkā stāšanās dienas iesniedz Pasūtītājam Līgumā noteiktās Uzņēmēja civiltiesiskās apdrošināšanas esamību apliecinošus dokumentus – apdrošināšanas polises oriģinālu vai apdrošināšanas polises apdrošinātāja apliecinātu kopiju.</w:t>
      </w:r>
    </w:p>
    <w:p w14:paraId="6ED7CAFF" w14:textId="77777777" w:rsidR="00D931CE" w:rsidRPr="00D931CE" w:rsidRDefault="00D931CE" w:rsidP="00D931CE">
      <w:pPr>
        <w:numPr>
          <w:ilvl w:val="1"/>
          <w:numId w:val="1"/>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uz sava rēķina nodrošina, ka Līguma 7.1.punktā noteiktā apdrošināšana ir spēkā līdz objekta pieņemšanai ekspluatācijā, ieskaitot jebkādus Būvdarbu izpildes termiņu pagarinājumus, ja tādi tiek veikti.</w:t>
      </w:r>
    </w:p>
    <w:p w14:paraId="67938CD9" w14:textId="77777777" w:rsidR="00D931CE" w:rsidRPr="00D931CE" w:rsidRDefault="00D931CE" w:rsidP="00D931CE">
      <w:pPr>
        <w:numPr>
          <w:ilvl w:val="1"/>
          <w:numId w:val="1"/>
        </w:numPr>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Gadījumā, ja Uzņēmēja un/vai piesaistīto apakšuzņēmēju vainas dēļ tiek bojāta trešo personu un/vai Pasūtītāja manta vai nodarīts kaitējums trešo personu un/vai Pasūtītāja pārstāvju dzīvībai vai veselībai un tādējādi radīto zaudējumu apmērs pārsniedz Uzņēmēja  civiltiesiskās apdrošināšanas robežas vai arī apdrošinātājs atsaka segt radītos zaudējumus, tad visus un jebkādus radītos zaudējumus un kompensācijas, kuras nesedz apdrošināšana, sedz Uzņēmējs uz sava rēķina.</w:t>
      </w:r>
    </w:p>
    <w:p w14:paraId="228F568C" w14:textId="77777777" w:rsidR="00D931CE" w:rsidRPr="00D931CE" w:rsidRDefault="00D931CE" w:rsidP="00D931CE">
      <w:pPr>
        <w:spacing w:after="0" w:line="240" w:lineRule="auto"/>
        <w:ind w:left="142"/>
        <w:jc w:val="both"/>
        <w:rPr>
          <w:rFonts w:ascii="Times New Roman" w:eastAsia="Times New Roman" w:hAnsi="Times New Roman" w:cs="Times New Roman"/>
          <w:color w:val="FF0000"/>
          <w:sz w:val="24"/>
          <w:szCs w:val="24"/>
          <w:lang w:eastAsia="ar-SA"/>
        </w:rPr>
      </w:pPr>
    </w:p>
    <w:p w14:paraId="6FF7FA0B" w14:textId="77777777" w:rsidR="00D931CE" w:rsidRPr="00D931CE" w:rsidRDefault="00D931CE" w:rsidP="00D931CE">
      <w:pPr>
        <w:numPr>
          <w:ilvl w:val="0"/>
          <w:numId w:val="1"/>
        </w:numPr>
        <w:tabs>
          <w:tab w:val="left" w:pos="0"/>
          <w:tab w:val="left" w:pos="36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DARBU NODOŠANA – PIEŅEMŠANA</w:t>
      </w:r>
    </w:p>
    <w:p w14:paraId="17407940"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Būvdarbi tiek nodoti ar Būvdarbu pieņemšanas-nodošanas aktu.</w:t>
      </w:r>
    </w:p>
    <w:p w14:paraId="1F784C77"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Līgumā noteiktie Būvdarbi uzskatāmi par pilnībā pabeigtiem un pieņemtiem ar dienu, kad objekts pēc Būvdarbu pabeigšanas ir pieņemts ekspluatācijā saskaņā ar Latvijas Republikā spēkā esošajiem normatīvajiem aktiem.</w:t>
      </w:r>
    </w:p>
    <w:p w14:paraId="651A3E41"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Ar būves objekta pieņemšanu ekspluatācijā saistītā dokumentācija jāsagatavo un jānodod Pasūtītājam ar aktu.</w:t>
      </w:r>
    </w:p>
    <w:p w14:paraId="3AD33954"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lastRenderedPageBreak/>
        <w:t>Pēc Būvdarbu izpildes Uzņēmējs iesniedz Pasūtītājam Būvdarbu pieņemšanas - nodošanas aktu 2 (divos eksemplāros), kuru akceptējuši Būvdarbu vadītājs, būvuzraugs. Pasūtītājam 15 (piecpadsmit) darba dienu laikā no Būvdarbu pieņemšanas – nodošanas akta saņemšanas jānosūta Uzņēmējam parakstīts akts vai akts ar motivētām iebildēm pieņemt Būvdarbus vai atsevišķus darba posmus.</w:t>
      </w:r>
    </w:p>
    <w:p w14:paraId="544B0CB4"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 Ja izpildīto Būvdarbu pieņemšanas nodošanas procesā tiek konstatēti līdz galam nepadarīti Būvdarbi, defekti vai atkāpes no Līguma noteikumiem vai tehniskās dokumentācijas, Būvdarbu pieņemšana pārtraucama un tiek sastādīts divpusējs akts, kurā tiek uzskaitīti visi konstatētie defekti un atkāpes no projekta, kā arī tiek noteikti termiņi, kuros Uzņēmējam ir jānovērš minētie trūkumi. Darbu izpildes pieņemšanas – nodošanas akts ir spēkā, ja to ir parakstījuši Pasūtītāja un Uzņēmēja pilnvarotie pārstāvji, kā arī Būvdarbu vadītājs, būvuzraugs.</w:t>
      </w:r>
    </w:p>
    <w:p w14:paraId="5E333047"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Uzņēmējam jānovērš aktā minētie defekti uz sava rēķina Pasūtītāja norādītajā termiņā. Aktā norādītais defektu novēršanas termiņš nav uzskatāms par Līguma izpildes termiņa pagarinājumu.</w:t>
      </w:r>
    </w:p>
    <w:p w14:paraId="6CCFFA4B" w14:textId="77777777" w:rsidR="00D931CE" w:rsidRPr="00D931CE" w:rsidRDefault="00D931CE" w:rsidP="00D931CE">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01C1FBAC" w14:textId="77777777" w:rsidR="00D931CE" w:rsidRPr="00D931CE" w:rsidRDefault="00D931CE" w:rsidP="00D931CE">
      <w:pPr>
        <w:numPr>
          <w:ilvl w:val="0"/>
          <w:numId w:val="1"/>
        </w:num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APAKŠUZŅĒMĒJU UN PERSONĀLA DARBS</w:t>
      </w:r>
    </w:p>
    <w:p w14:paraId="09E0A2AB" w14:textId="77777777" w:rsidR="00D931CE" w:rsidRPr="00D931CE" w:rsidRDefault="00D931CE" w:rsidP="00D931CE">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09CD41E9"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Būvdarbu veikšanai Uzņēmējs drīkst piesaistīt apakšuzņēmējus atbilstoši iepirkuma procedūras piedāvājumā un Pasūtītājam iesniegtajam sarakstam (Līguma __. pielikums).</w:t>
      </w:r>
    </w:p>
    <w:p w14:paraId="22662C34"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Apakšuzņēmēju, par kuriem Uzņēmējs informējis Pasūtītāju un kurus Uzņēmējs plāno piesaistīt Būvdarbu izpildē, kā arī apakšuzņēmēju,  uz kuru iespējām Uzņēmējs balstījies, lai apliecinātu, ka tā kvalifikācija atbilst iepirkuma procedūras dokumentos noteiktajām prasībām, nomaiņa drīkst notikt tikai ar Pasūtītāja rakstveida piekrišanu. Līguma __.pielikums norādīto apakšuzņēmēju nomaiņa un jaunu apakšuzņēmēju piesaistes kārtība veicama atbilstoši Publisko iepirkumu likuma 62. panta noteikumiem.</w:t>
      </w:r>
    </w:p>
    <w:p w14:paraId="44BA83B0"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Līguma izpildes laikā Uzņēmējam ir pienākums rakstveidā paziņot Pasūtītājam par jebkurām Līguma __.pielikumā minētās informācijas izmaiņām, kā arī papildināt apakšuzņēmēju sarakstu ar informāciju par apakšuzņēmēju, kas tiek vēlāk iesaistīts Būvdarbu veikšanā. </w:t>
      </w:r>
    </w:p>
    <w:p w14:paraId="425ABDBF"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ir pilnībā materiāli un juridiski atbildīgs par apakšuzņēmēju darbu Būvdarbos.</w:t>
      </w:r>
    </w:p>
    <w:p w14:paraId="2E2E14D1"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color w:val="FF0000"/>
          <w:sz w:val="24"/>
          <w:szCs w:val="24"/>
          <w:lang w:eastAsia="ar-SA"/>
        </w:rPr>
      </w:pPr>
      <w:r w:rsidRPr="00D931CE">
        <w:rPr>
          <w:rFonts w:ascii="Times New Roman" w:eastAsia="Times New Roman" w:hAnsi="Times New Roman" w:cs="Times New Roman"/>
          <w:color w:val="000000"/>
          <w:sz w:val="24"/>
          <w:szCs w:val="24"/>
          <w:lang w:eastAsia="ar-SA"/>
        </w:rPr>
        <w:t>Pasūtītājs nepiekrīt veikt piedāvājumā norādīto apakšuzņēmēju nomaiņu, ja pastāv kāds no šādiem nosacījumiem:</w:t>
      </w:r>
    </w:p>
    <w:p w14:paraId="38E153E4"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Uzņēmēja piedāvātais apakšuzņēmējs neatbilst tām iepirkuma procedūras dokumentos noteiktajām prasībām, kas attiecas uz Uzņēmēja apakšuzņēmējiem;</w:t>
      </w:r>
    </w:p>
    <w:p w14:paraId="375C33FC"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 xml:space="preserve">tiek nomainīts apakšuzņēmējs, uz kura iespējām Uzņēmējs balstījies, lai apliecinātu savas kvalifikācijas atbilstību paziņojumā par līgumu un iepirkuma procedūras dokumentos noteiktajām prasībām, un piedāvātajam apakšuzņēmējam nav vismaz tāda pati kvalifikācija, uz kādu Uzņēmējs atsaucies, apliecinot savu atbilstību iepirkuma procedūrā noteiktajām prasībām, vai tas atbilst </w:t>
      </w:r>
      <w:bookmarkStart w:id="1" w:name="_Hlk508866422"/>
      <w:r w:rsidRPr="00D931CE">
        <w:rPr>
          <w:rFonts w:ascii="Times New Roman" w:eastAsia="Times New Roman" w:hAnsi="Times New Roman" w:cs="Times New Roman"/>
          <w:color w:val="000000"/>
          <w:sz w:val="24"/>
          <w:szCs w:val="24"/>
          <w:lang w:eastAsia="ar-SA"/>
        </w:rPr>
        <w:t>iepirkuma procedūras dokumentos minētajiem pretendentu izslēgšanas gadījumiem</w:t>
      </w:r>
      <w:bookmarkEnd w:id="1"/>
      <w:r w:rsidRPr="00D931CE">
        <w:rPr>
          <w:rFonts w:ascii="Times New Roman" w:eastAsia="Times New Roman" w:hAnsi="Times New Roman" w:cs="Times New Roman"/>
          <w:color w:val="000000"/>
          <w:sz w:val="24"/>
          <w:szCs w:val="24"/>
          <w:lang w:eastAsia="ar-SA"/>
        </w:rPr>
        <w:t>;</w:t>
      </w:r>
    </w:p>
    <w:p w14:paraId="67432270"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piedāvātais apakšuzņēmējs, kura sniedzamo pakalpojumu vērtība ir vismaz 10% no kopējās Līguma summas, atbilst iepirkuma procedūras dokumentos minētajiem pretendentu izslēgšanas gadījumiem;</w:t>
      </w:r>
    </w:p>
    <w:p w14:paraId="158CFF01"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14:paraId="5D1F7472"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Pasūtītājs nepiekrīt veikt jauna apakšuzņēmēja piesaistei, ja pastāv kāds no šādiem nosacījumiem:</w:t>
      </w:r>
    </w:p>
    <w:p w14:paraId="1AC32444"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Uzņēmēja piedāvātais apakšuzņēmējs neatbilst tām iepirkuma procedūras dokumentos noteiktajām prasībām, kas attiecas uz Uzņēmēja apakšuzņēmējiem;</w:t>
      </w:r>
    </w:p>
    <w:p w14:paraId="4B52F8EE"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lastRenderedPageBreak/>
        <w:t>piedāvātais apakšuzņēmējs, ja tā sniedzamo pakalpojumu vērtība ir vismaz 10% no kopējās Līguma vērtības, atbilst iepirkuma procedūras dokumentos minētajiem pretendentu izslēgšanas gadījumiem;</w:t>
      </w:r>
    </w:p>
    <w:p w14:paraId="49248D17"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jauna apakšuzņēmēja piesaistes rezultātā tiktu izdarīti tādi grozījumi Uzņēmēja piedāvājumā, kuri, ja sākotnēji būtu tajā iekļauti, ietekmētu piedāvājuma izvēli atbilstoši iepirkuma procedūras dokumentos noteiktajiem piedāvājuma izvērtēšanas kritērijiem.</w:t>
      </w:r>
    </w:p>
    <w:p w14:paraId="1A4581E6"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Pasūtītājs pieņem lēmumu atļaut vai atteikt Uzņēmējam apakšuzņēmēju nomaiņu vai jaunu apakšuzņēmēju iesaistīšanu Līguma izpildē iespējami īsā laikā, bet ne vēlāk kā piecu darbdienu laikā pēc tam, kad saņēmis visu informāciju un dokumentus, kas nepieciešami lēmuma pieņemšanai.</w:t>
      </w:r>
    </w:p>
    <w:p w14:paraId="77952686"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Līguma izpildei Uzņēmējs piesaista savā piedāvājumā norādīto personālu. Uzņēmējs ir atbildīgs par piesaistītā personāla veiktā darba atbilstību Līguma prasībām.</w:t>
      </w:r>
    </w:p>
    <w:p w14:paraId="2FF3D7F2" w14:textId="77777777" w:rsidR="00D931CE" w:rsidRPr="00D931CE"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color w:val="000000"/>
          <w:sz w:val="24"/>
          <w:szCs w:val="24"/>
          <w:lang w:eastAsia="ar-SA"/>
        </w:rPr>
        <w:t>Uzņēmējs nav tiesīgs bez Pasūtītāja rakstveida piekrišanas veikt personāla, kuru tas iesaistījis Līguma izpildē, par kuru sniedzis informāciju Pasūtītājam un kura kvalifikācijas atbilstību izvirzītajām prasībām Pasūtītājs ir vērtējis, nomaiņu un papildu personāla iesaistīšanu Līguma izpildē.  Pasūtītājs nepiekrīt veikt personāla nomaiņu vai papildus personāla iesaistīšanu, ja Izpildītāja piedāvātais personāls neatbilst tām paziņojumā par līgumu un iepirkuma procedūras dokumentos noteiktajām prasībām, kas attiecas uz Uzņēmēja personālu. Pasūtītājs pieņem lēmumu atļaut vai atteikt Uzņēmējam personāla nomaiņu vai papildus personāla iesaistīšanu Līguma izpildē iespējami īsā laikā, bet ne vēlāk kā piecu darbdienu laikā pēc tam, kad saņēmis visu informāciju un dokumentus, kas nepieciešami lēmuma pieņemšanai.</w:t>
      </w:r>
    </w:p>
    <w:p w14:paraId="38B01CBB" w14:textId="77777777" w:rsidR="00D931CE" w:rsidRPr="00D931CE" w:rsidRDefault="00D931CE" w:rsidP="00D931CE">
      <w:pPr>
        <w:tabs>
          <w:tab w:val="left" w:pos="0"/>
        </w:tabs>
        <w:suppressAutoHyphens/>
        <w:spacing w:after="0" w:line="240" w:lineRule="auto"/>
        <w:ind w:left="360"/>
        <w:rPr>
          <w:rFonts w:ascii="Times New Roman" w:eastAsia="Times New Roman" w:hAnsi="Times New Roman" w:cs="Times New Roman"/>
          <w:b/>
          <w:color w:val="FF0000"/>
          <w:sz w:val="24"/>
          <w:szCs w:val="24"/>
          <w:lang w:eastAsia="ar-SA"/>
        </w:rPr>
      </w:pPr>
    </w:p>
    <w:p w14:paraId="574B0627" w14:textId="77777777" w:rsidR="00D931CE" w:rsidRPr="00D931CE" w:rsidRDefault="00D931CE" w:rsidP="00D931CE">
      <w:pPr>
        <w:numPr>
          <w:ilvl w:val="0"/>
          <w:numId w:val="1"/>
        </w:numPr>
        <w:tabs>
          <w:tab w:val="left" w:pos="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PUŠU ATBILDĪBA</w:t>
      </w:r>
    </w:p>
    <w:p w14:paraId="7437E64C"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Puses ir atbildīgas par Līgumā noteikto saistību pilnīgu izpildi atbilstoši Līguma nosacījumiem.</w:t>
      </w:r>
    </w:p>
    <w:p w14:paraId="1F8AF38A" w14:textId="77777777" w:rsid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Ja Uzņēmējs neievēro noteiktos Līguma izpildes termiņu, Uzņēmējs maksā Pasūtītājam līgumsodu par katru nokavēto līgumsaistību izpildes dienu 0,5 % apmērā no Līguma summas, taču kopumā ne vairāk kā 10% no Līguma summas. Pasūtītājam ir tiesības ieturēt līgumsodu no Uzņēmējam izmaksājamās summas. Līgumsods neatbrīvo Uzņēmēju no turpmākās līgumsaistību izpildes un zaudējumu atlīdzināšanas, kas radusies tā vainas dēļ.</w:t>
      </w:r>
    </w:p>
    <w:p w14:paraId="30ADA769" w14:textId="77777777" w:rsidR="00403514" w:rsidRPr="00F53544" w:rsidRDefault="00403514"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403514">
        <w:rPr>
          <w:rFonts w:ascii="Times New Roman" w:eastAsia="Arial Unicode MS" w:hAnsi="Times New Roman" w:cs="Times New Roman"/>
          <w:bCs/>
          <w:iCs/>
          <w:kern w:val="2"/>
          <w:sz w:val="24"/>
          <w:szCs w:val="24"/>
          <w:lang w:eastAsia="hi-IN" w:bidi="hi-IN"/>
        </w:rPr>
        <w:t xml:space="preserve">Ja Uzņēmējs nepilda kādu Līgumā minēto noteikumu, tad Pasūtītājs ir tiesīgs aprēķināt līgumsodu 150,00 EUR (viens simts piecdesmit eiro un 00 centi) apmērā par katru fiksēto noteikumu pārkāpumu. </w:t>
      </w:r>
      <w:r w:rsidRPr="00403514">
        <w:rPr>
          <w:rFonts w:ascii="Times New Roman" w:hAnsi="Times New Roman" w:cs="Times New Roman"/>
          <w:color w:val="000000"/>
          <w:sz w:val="24"/>
          <w:szCs w:val="24"/>
          <w:lang w:eastAsia="ar-SA"/>
        </w:rPr>
        <w:t xml:space="preserve">Pasūtītājam ir tiesības </w:t>
      </w:r>
      <w:r w:rsidRPr="00403514">
        <w:rPr>
          <w:rFonts w:ascii="Times New Roman" w:hAnsi="Times New Roman" w:cs="Times New Roman"/>
          <w:sz w:val="24"/>
          <w:szCs w:val="24"/>
          <w:lang w:eastAsia="ar-SA"/>
        </w:rPr>
        <w:t>ieturēt līgumsodu no Uzņēmējam izmaksājamās summas.</w:t>
      </w:r>
      <w:r w:rsidRPr="00403514">
        <w:rPr>
          <w:rFonts w:ascii="Times New Roman" w:hAnsi="Times New Roman" w:cs="Times New Roman"/>
          <w:color w:val="000000"/>
          <w:sz w:val="24"/>
          <w:szCs w:val="24"/>
          <w:lang w:eastAsia="ar-SA"/>
        </w:rPr>
        <w:t xml:space="preserve"> </w:t>
      </w:r>
      <w:r w:rsidRPr="00403514">
        <w:rPr>
          <w:rFonts w:ascii="Times New Roman" w:hAnsi="Times New Roman" w:cs="Times New Roman"/>
          <w:sz w:val="24"/>
          <w:szCs w:val="24"/>
          <w:lang w:eastAsia="ar-SA"/>
        </w:rPr>
        <w:t>Līgumsods neatbrīvo Uzņēmēju no turpmākās līgumsaistību izpildes un zaudējumu atlīdzināšanas, kas radusies tā vainas dēļ.</w:t>
      </w:r>
    </w:p>
    <w:p w14:paraId="10FC3C6B" w14:textId="77777777" w:rsidR="00D931CE" w:rsidRPr="00D931CE" w:rsidRDefault="00D931CE" w:rsidP="00D931CE">
      <w:pPr>
        <w:numPr>
          <w:ilvl w:val="1"/>
          <w:numId w:val="1"/>
        </w:numPr>
        <w:tabs>
          <w:tab w:val="left" w:pos="0"/>
        </w:tabs>
        <w:suppressAutoHyphens/>
        <w:spacing w:after="0" w:line="240" w:lineRule="auto"/>
        <w:ind w:hanging="547"/>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Ja Pasūtītājs neveic savlaicīgi Līguma 3.2. punktā noteikto maksājumu, tad viņš maksā Uzņēmējam līgumsodu 0,5 % apmērā no nokavētā maksājuma summas par katru maksājuma kavējuma dienu, taču kopumā ne vairāk kā 10% no apmaksājamās Līguma summas.</w:t>
      </w:r>
    </w:p>
    <w:p w14:paraId="37A67D1C" w14:textId="77777777" w:rsidR="00D931CE" w:rsidRPr="00D931CE" w:rsidRDefault="00D931CE" w:rsidP="00D931CE">
      <w:pPr>
        <w:numPr>
          <w:ilvl w:val="1"/>
          <w:numId w:val="1"/>
        </w:numPr>
        <w:tabs>
          <w:tab w:val="left" w:pos="0"/>
        </w:tabs>
        <w:suppressAutoHyphens/>
        <w:spacing w:after="0" w:line="240" w:lineRule="auto"/>
        <w:ind w:hanging="547"/>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Līgumsoda samaksa neatbrīvo Puses no |Līgumā noteikto saistību izpildes.</w:t>
      </w:r>
    </w:p>
    <w:p w14:paraId="091A6368" w14:textId="77777777" w:rsidR="00D931CE" w:rsidRPr="00D931CE" w:rsidRDefault="00D931CE" w:rsidP="00D931CE">
      <w:pPr>
        <w:tabs>
          <w:tab w:val="left" w:pos="0"/>
        </w:tabs>
        <w:suppressAutoHyphens/>
        <w:spacing w:after="0" w:line="240" w:lineRule="auto"/>
        <w:jc w:val="both"/>
        <w:rPr>
          <w:rFonts w:ascii="Times New Roman" w:eastAsia="Times New Roman" w:hAnsi="Times New Roman" w:cs="Times New Roman"/>
          <w:color w:val="FF0000"/>
          <w:sz w:val="24"/>
          <w:szCs w:val="24"/>
          <w:lang w:eastAsia="ar-SA"/>
        </w:rPr>
      </w:pPr>
    </w:p>
    <w:p w14:paraId="54644427" w14:textId="77777777" w:rsidR="00D931CE" w:rsidRPr="00D931CE" w:rsidRDefault="00D931CE" w:rsidP="00D931CE">
      <w:pPr>
        <w:numPr>
          <w:ilvl w:val="0"/>
          <w:numId w:val="1"/>
        </w:numPr>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NEPĀRVARAMA VARA UN ĀRKĀRTĒJI APSTĀKĻI</w:t>
      </w:r>
    </w:p>
    <w:p w14:paraId="25976EED"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3D873D02"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w:t>
      </w:r>
      <w:r w:rsidRPr="00D931CE">
        <w:rPr>
          <w:rFonts w:ascii="Times New Roman" w:eastAsia="Times New Roman" w:hAnsi="Times New Roman" w:cs="Times New Roman"/>
          <w:sz w:val="24"/>
          <w:szCs w:val="24"/>
          <w:lang w:eastAsia="ar-SA"/>
        </w:rPr>
        <w:lastRenderedPageBreak/>
        <w:t>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083C5770"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14:paraId="0DF311C6" w14:textId="77777777" w:rsidR="00D931CE" w:rsidRPr="00D931CE" w:rsidRDefault="00D931CE" w:rsidP="00D931CE">
      <w:pPr>
        <w:tabs>
          <w:tab w:val="left" w:pos="0"/>
        </w:tabs>
        <w:suppressAutoHyphens/>
        <w:spacing w:after="0" w:line="240" w:lineRule="auto"/>
        <w:jc w:val="both"/>
        <w:rPr>
          <w:rFonts w:ascii="Times New Roman" w:eastAsia="Times New Roman" w:hAnsi="Times New Roman" w:cs="Times New Roman"/>
          <w:color w:val="FF0000"/>
          <w:sz w:val="24"/>
          <w:szCs w:val="24"/>
          <w:lang w:eastAsia="ar-SA"/>
        </w:rPr>
      </w:pPr>
    </w:p>
    <w:p w14:paraId="40FD813E" w14:textId="77777777" w:rsidR="00D931CE" w:rsidRPr="00D931CE" w:rsidRDefault="00D931CE" w:rsidP="00D931CE">
      <w:pPr>
        <w:numPr>
          <w:ilvl w:val="0"/>
          <w:numId w:val="1"/>
        </w:numPr>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GARANTIJAS SAISTĪBAS</w:t>
      </w:r>
    </w:p>
    <w:p w14:paraId="5853F6B9"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garantē, ka izpildītie Būvdarbi un Būvdarbos izmantotie materiāli būs kvalitatīvi, funkcionāli izmantojami, atbildīs tehniskajā dokumentācijā un Līgumā noteiktajiem parametriem un ka Būvdarbos un tajos izmantotajos materiālos nebūs defektu.</w:t>
      </w:r>
    </w:p>
    <w:p w14:paraId="282CF0D3"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Garantijas termiņš visiem objektā veiktajiem darbiem ir ______ (______) un izmantotajiem materiāliem ir _____ (__________) mēneši. Garantijas termiņu sāk skaitīt no dienas, kad objekts ir pieņemts ekspluatācijā.  </w:t>
      </w:r>
    </w:p>
    <w:p w14:paraId="5F1F8B6B"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garantijas termiņā saņemot Pasūtītāja rakstisku paziņojumu, apņemas uz sava rēķina novērst defektus, trūkumus vai neatbilstību, atbilstoši Līguma un normatīvo aktu prasībām. Nosūtot paziņojumu, Pasūtītājs norāda arī laiku un vietu, kad Uzņēmējam jāierodas uz defektu akta sastādīšanu. Pasūtītāja noteiktais termiņš nedrīkst būt mazāks par 3 (trim) darba dienām, ja vien Puses nevienojas citādi.</w:t>
      </w:r>
    </w:p>
    <w:p w14:paraId="58346D9F"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Noteiktajā termiņā Puses sastāda defektu aktu, tajā norādot defektus, neatbilstības vai trūkumus veiktajā darbā, kā arī to novēršanas termiņu. Gadījumā, ja Uzņēmējs noteiktajā termiņā neierodas uz defektu akta sastādīšanu, Pasūtītājs ir tiesīgs sastādīt aktu vienpusēji, un tas ir saistošs Uzņēmējam. Pasūtītājs trīs darba dienu laikā vienpusēji sastādīto aktu nosūta Uzņēmējam.</w:t>
      </w:r>
    </w:p>
    <w:p w14:paraId="6E5E6039"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Gadījumā, ja Puses, sastādot defektu aktu, nevar vienoties par konstatēto defektu, tā piekritību garantijai vai nepieciešamajiem defektu novēršanas termiņiem, vai garantijas termiņos veikto darbu kvalitāti, Puses divu darba dienu laikā pieaicina neatkarīgu ekspertu, kura lēmums pusēm ir saistošs. Eksperta izdevumus sedz vainīgā puse.</w:t>
      </w:r>
    </w:p>
    <w:p w14:paraId="359E6763"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Garantijas laikā atklātie defekti un/vai trūkumi veiktajos Būvdarbos Uzņēmējam jālikvidē uz sava rēķina termiņā, kas nav ilgāks par 5 (piecām) darba dienām vai citā ar Pasūtītāju rakstveidā saskaņotā termiņā, no brīža, kad Puses</w:t>
      </w:r>
      <w:r w:rsidRPr="00D931CE">
        <w:rPr>
          <w:rFonts w:ascii="Times New Roman" w:eastAsia="Times New Roman" w:hAnsi="Times New Roman" w:cs="Times New Roman"/>
          <w:b/>
          <w:sz w:val="24"/>
          <w:szCs w:val="24"/>
          <w:lang w:eastAsia="ar-SA"/>
        </w:rPr>
        <w:t xml:space="preserve"> </w:t>
      </w:r>
      <w:r w:rsidRPr="00D931CE">
        <w:rPr>
          <w:rFonts w:ascii="Times New Roman" w:eastAsia="Times New Roman" w:hAnsi="Times New Roman" w:cs="Times New Roman"/>
          <w:sz w:val="24"/>
          <w:szCs w:val="24"/>
          <w:lang w:eastAsia="ar-SA"/>
        </w:rPr>
        <w:t>ir sastādījušas defektu aktu, vai Pasūtītājs</w:t>
      </w:r>
      <w:r w:rsidRPr="00D931CE">
        <w:rPr>
          <w:rFonts w:ascii="Times New Roman" w:eastAsia="Times New Roman" w:hAnsi="Times New Roman" w:cs="Times New Roman"/>
          <w:b/>
          <w:sz w:val="24"/>
          <w:szCs w:val="24"/>
          <w:lang w:eastAsia="ar-SA"/>
        </w:rPr>
        <w:t xml:space="preserve"> </w:t>
      </w:r>
      <w:r w:rsidRPr="00D931CE">
        <w:rPr>
          <w:rFonts w:ascii="Times New Roman" w:eastAsia="Times New Roman" w:hAnsi="Times New Roman" w:cs="Times New Roman"/>
          <w:sz w:val="24"/>
          <w:szCs w:val="24"/>
          <w:lang w:eastAsia="ar-SA"/>
        </w:rPr>
        <w:t>ir iesniedzis Uzņēmējam vienpusēji sastādīto defektu aktu.</w:t>
      </w:r>
    </w:p>
    <w:p w14:paraId="18F12466" w14:textId="77777777" w:rsidR="00D931CE" w:rsidRPr="00D931CE" w:rsidRDefault="00D931CE" w:rsidP="00D931CE">
      <w:pPr>
        <w:numPr>
          <w:ilvl w:val="1"/>
          <w:numId w:val="1"/>
        </w:numPr>
        <w:tabs>
          <w:tab w:val="left" w:pos="0"/>
        </w:tabs>
        <w:spacing w:after="0" w:line="240" w:lineRule="auto"/>
        <w:ind w:left="426" w:hanging="426"/>
        <w:jc w:val="both"/>
        <w:rPr>
          <w:rFonts w:ascii="Times New Roman" w:eastAsia="Times New Roman" w:hAnsi="Times New Roman" w:cs="Times New Roman"/>
          <w:sz w:val="24"/>
          <w:szCs w:val="24"/>
        </w:rPr>
      </w:pPr>
      <w:bookmarkStart w:id="2" w:name="_Hlk500772489"/>
      <w:r w:rsidRPr="00D931CE">
        <w:rPr>
          <w:rFonts w:ascii="Times New Roman" w:eastAsia="Times New Roman" w:hAnsi="Times New Roman" w:cs="Times New Roman"/>
          <w:sz w:val="24"/>
          <w:szCs w:val="24"/>
          <w:lang w:eastAsia="ar-SA"/>
        </w:rPr>
        <w:t>Gadījumā, ja Uzņēmējs nepilda Līguma 1</w:t>
      </w:r>
      <w:r w:rsidR="00403514">
        <w:rPr>
          <w:rFonts w:ascii="Times New Roman" w:eastAsia="Times New Roman" w:hAnsi="Times New Roman" w:cs="Times New Roman"/>
          <w:sz w:val="24"/>
          <w:szCs w:val="24"/>
          <w:lang w:eastAsia="ar-SA"/>
        </w:rPr>
        <w:t>2</w:t>
      </w:r>
      <w:r w:rsidRPr="00D931CE">
        <w:rPr>
          <w:rFonts w:ascii="Times New Roman" w:eastAsia="Times New Roman" w:hAnsi="Times New Roman" w:cs="Times New Roman"/>
          <w:sz w:val="24"/>
          <w:szCs w:val="24"/>
          <w:lang w:eastAsia="ar-SA"/>
        </w:rPr>
        <w:t xml:space="preserve">.6.punktā noteiktās saistības, Pasūtītājs ir tiesīgs par tā brīža tirgus cenām, ņemot vērā piemaksu par steidzamību un citus apstākļus, novērst defektus pats vai piesaistīt trešās personas defektu novēršanai bez iepriekšēja rakstiska brīdinājuma. Visas defektu un/vai trūkumu novēršanas izmaksas, kā arī visus Pasūtītājam radušos izdevumus un zaudējumus Pasūtītājs pieprasa no Uzņēmēja. </w:t>
      </w:r>
      <w:r w:rsidR="00403514">
        <w:rPr>
          <w:rFonts w:ascii="Times New Roman" w:eastAsia="Times New Roman" w:hAnsi="Times New Roman" w:cs="Times New Roman"/>
          <w:sz w:val="24"/>
          <w:szCs w:val="24"/>
          <w:lang w:eastAsia="ar-SA"/>
        </w:rPr>
        <w:t>Ar</w:t>
      </w:r>
      <w:r w:rsidRPr="00D931CE">
        <w:rPr>
          <w:rFonts w:ascii="Times New Roman" w:eastAsia="Times New Roman" w:hAnsi="Times New Roman" w:cs="Times New Roman"/>
          <w:sz w:val="24"/>
          <w:szCs w:val="24"/>
          <w:lang w:eastAsia="ar-SA"/>
        </w:rPr>
        <w:t xml:space="preserve"> </w:t>
      </w:r>
      <w:bookmarkEnd w:id="2"/>
      <w:r w:rsidR="00403514" w:rsidRPr="00D931CE">
        <w:rPr>
          <w:rFonts w:ascii="Times New Roman" w:eastAsia="Times New Roman" w:hAnsi="Times New Roman" w:cs="Times New Roman"/>
          <w:sz w:val="24"/>
          <w:szCs w:val="24"/>
          <w:lang w:eastAsia="ar-SA"/>
        </w:rPr>
        <w:t>defektu un/vai trūkumu novēršan</w:t>
      </w:r>
      <w:r w:rsidR="00403514">
        <w:rPr>
          <w:rFonts w:ascii="Times New Roman" w:eastAsia="Times New Roman" w:hAnsi="Times New Roman" w:cs="Times New Roman"/>
          <w:sz w:val="24"/>
          <w:szCs w:val="24"/>
          <w:lang w:eastAsia="ar-SA"/>
        </w:rPr>
        <w:t>u saistītās</w:t>
      </w:r>
      <w:r w:rsidR="00403514" w:rsidRPr="00D931CE">
        <w:rPr>
          <w:rFonts w:ascii="Times New Roman" w:eastAsia="Times New Roman" w:hAnsi="Times New Roman" w:cs="Times New Roman"/>
          <w:sz w:val="24"/>
          <w:szCs w:val="24"/>
          <w:lang w:eastAsia="ar-SA"/>
        </w:rPr>
        <w:t xml:space="preserve"> izmaksas</w:t>
      </w:r>
      <w:r w:rsidR="00403514">
        <w:rPr>
          <w:rFonts w:ascii="Times New Roman" w:eastAsia="Times New Roman" w:hAnsi="Times New Roman" w:cs="Times New Roman"/>
          <w:sz w:val="24"/>
          <w:szCs w:val="24"/>
          <w:lang w:eastAsia="ar-SA"/>
        </w:rPr>
        <w:t xml:space="preserve"> Uzņēmējam ir jāsedz Pasūtītājam saskaņā ar Pasūtītāja izrakstīto rēķinu rēķinā norādītajā termiņā.</w:t>
      </w:r>
    </w:p>
    <w:p w14:paraId="760E11F3" w14:textId="77777777" w:rsidR="00D931CE" w:rsidRPr="00D931CE" w:rsidRDefault="00D931CE" w:rsidP="00D931CE">
      <w:pPr>
        <w:tabs>
          <w:tab w:val="left" w:pos="0"/>
        </w:tabs>
        <w:suppressAutoHyphens/>
        <w:spacing w:after="0" w:line="240" w:lineRule="auto"/>
        <w:jc w:val="both"/>
        <w:rPr>
          <w:rFonts w:ascii="Times New Roman" w:eastAsia="Times New Roman" w:hAnsi="Times New Roman" w:cs="Times New Roman"/>
          <w:color w:val="FF0000"/>
          <w:sz w:val="24"/>
          <w:szCs w:val="24"/>
          <w:lang w:eastAsia="ar-SA"/>
        </w:rPr>
      </w:pPr>
    </w:p>
    <w:p w14:paraId="14D3A0A0" w14:textId="77777777" w:rsidR="00D931CE" w:rsidRPr="00D931CE" w:rsidRDefault="00D931CE" w:rsidP="00D931CE">
      <w:pPr>
        <w:numPr>
          <w:ilvl w:val="0"/>
          <w:numId w:val="1"/>
        </w:numPr>
        <w:tabs>
          <w:tab w:val="left" w:pos="36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LĪGUMA GROZĪŠANA, PAPILDINĀŠANA UN  IZBEIGŠANA</w:t>
      </w:r>
    </w:p>
    <w:p w14:paraId="15C5CBA8"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Līgumu var papildināt, grozīt, Pusēm savstarpēji rakstveidā vienojoties, kā arī vienpusēji Līgumā noteiktajā kārtībā. </w:t>
      </w:r>
    </w:p>
    <w:p w14:paraId="6022A1FA"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Grozījumi Līgumā tiek veikti saskaņā ar Publisko iepirkumu likuma 61. panta nosacījumiem, noformējot tos rakstiski. Rakstiski noformēti un Pušu parakstīti Līguma grozījumi kļūst par Līguma neatņemamu sastāvdaļu.</w:t>
      </w:r>
    </w:p>
    <w:p w14:paraId="2BACEBA2"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Pusēm rakstveidā jāinformē vienai otru, ja konstatē, ka:</w:t>
      </w:r>
    </w:p>
    <w:p w14:paraId="23D86A57"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lastRenderedPageBreak/>
        <w:t>starp Līguma dokumentos sniegtajiem datiem ir pretrunas;</w:t>
      </w:r>
    </w:p>
    <w:p w14:paraId="40743FD5"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Līguma dokumentos dotie dati atšķiras no reālajiem apstākļiem;</w:t>
      </w:r>
    </w:p>
    <w:p w14:paraId="46C19902"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Līguma izpildei nozīmīgi apstākļi ir izmainījušies vai radušies jauni.</w:t>
      </w:r>
    </w:p>
    <w:p w14:paraId="0C17B846"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Līgums var tikt izbeigts, Pusēm savstarpēji rakstiski vienojoties, kā arī vienpusēji Līgumā noteiktajā kārtībā.</w:t>
      </w:r>
    </w:p>
    <w:p w14:paraId="0505010B"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Pasūtītājs, nosūtot Uzņēmējam rakstisku paziņojumu, ir tiesīgs vienpusēji pārtraukt Līgumu, ja izpildās kaut viens no zemāk minētajiem nosacījumiem :</w:t>
      </w:r>
    </w:p>
    <w:p w14:paraId="2C05AB89"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Līgumā noteikto Būvdarbu izpildes pabeigšanas termiņu kavē vairāk nekā 10 (desmit) kalendārās dienas;</w:t>
      </w:r>
    </w:p>
    <w:p w14:paraId="70926482"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neievēro likumīgus Pasūtītāja norādījumus vai arī nepilda kādas Līgumā noteiktās saistības vai pienākumus;</w:t>
      </w:r>
    </w:p>
    <w:p w14:paraId="3B26C2D7" w14:textId="77777777" w:rsidR="00D931CE" w:rsidRPr="00D931CE" w:rsidRDefault="00D931CE" w:rsidP="00D931CE">
      <w:pPr>
        <w:numPr>
          <w:ilvl w:val="2"/>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ir uzsākta Uzņēmēja likvidācija vai arī Uzņēmējs ir atzīts par maksātnespējīgu</w:t>
      </w:r>
      <w:r w:rsidR="00403514">
        <w:rPr>
          <w:rFonts w:ascii="Times New Roman" w:eastAsia="Times New Roman" w:hAnsi="Times New Roman" w:cs="Times New Roman"/>
          <w:sz w:val="24"/>
          <w:szCs w:val="24"/>
          <w:lang w:eastAsia="ar-SA"/>
        </w:rPr>
        <w:t>, uzsāktā Uzņēmēja likvidācija</w:t>
      </w:r>
      <w:r w:rsidRPr="00D931CE">
        <w:rPr>
          <w:rFonts w:ascii="Times New Roman" w:eastAsia="Times New Roman" w:hAnsi="Times New Roman" w:cs="Times New Roman"/>
          <w:sz w:val="24"/>
          <w:szCs w:val="24"/>
          <w:lang w:eastAsia="ar-SA"/>
        </w:rPr>
        <w:t xml:space="preserve"> vai apturēta Uzņēmēja saimnieciskā darbība.</w:t>
      </w:r>
    </w:p>
    <w:p w14:paraId="590D966F"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Šī Līguma 13.5.punktā minētā Līguma pirmstermiņa izbeigšana neierobežo Pasūtītāja tiesības uz zaudējumu atlīdzību un/vai līgumsodu. </w:t>
      </w:r>
    </w:p>
    <w:p w14:paraId="7951027A"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Līguma pirmstermiņa izbeigšanas gadījumā Uzņēmējs nekavējoties vai arī noteiktajā datumā pārtrauc Būvdarbus, veic visus pasākumus, lai objekts un paveiktie Būvdarbi tiktu atstāti nebojātā, drošā stāvoklī un atbilstoši normatīvo aktu prasībām, sakopj būvlaukumu un nodod Pasūtītājam uz Būvdarbiem attiecināmo dokumentāciju, nodrošina, lai Būvuzņēmēja personāls un apakšuzņēmēji atstātu objektu, kā arī veic citas darbības, par kurām Līdzēji ir vienojušās.</w:t>
      </w:r>
    </w:p>
    <w:p w14:paraId="33D90093"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Uzņēmējs, nosūtot Pasūtītājam rakstisku paziņojumu, ir tiesīgs vienpusēji pārtraukt vai izbeigt Līgumu, ja Pasūtītājs Līgumā noteiktajos termiņos neveic maksājumus un Pasūtītāja nokavējums ir sasniedzis vismaz 10 (desmit) dienas.</w:t>
      </w:r>
    </w:p>
    <w:p w14:paraId="26F7E3CA" w14:textId="77777777" w:rsidR="00D931CE" w:rsidRPr="00D931CE" w:rsidRDefault="00D931CE" w:rsidP="00D931CE">
      <w:pPr>
        <w:tabs>
          <w:tab w:val="left" w:pos="0"/>
        </w:tabs>
        <w:suppressAutoHyphens/>
        <w:spacing w:after="0" w:line="240" w:lineRule="auto"/>
        <w:jc w:val="both"/>
        <w:rPr>
          <w:rFonts w:ascii="Times New Roman" w:eastAsia="Times New Roman" w:hAnsi="Times New Roman" w:cs="Times New Roman"/>
          <w:color w:val="FF0000"/>
          <w:sz w:val="24"/>
          <w:szCs w:val="24"/>
          <w:lang w:eastAsia="ar-SA"/>
        </w:rPr>
      </w:pPr>
    </w:p>
    <w:p w14:paraId="0EEA94CD" w14:textId="77777777" w:rsidR="00D931CE" w:rsidRPr="00D931CE" w:rsidRDefault="00D931CE" w:rsidP="00D931CE">
      <w:pPr>
        <w:numPr>
          <w:ilvl w:val="0"/>
          <w:numId w:val="1"/>
        </w:numPr>
        <w:tabs>
          <w:tab w:val="left" w:pos="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STRĪDU IZSKATĪŠANAS KĀRTĪBA UN CITI NOSACĪJUMI</w:t>
      </w:r>
    </w:p>
    <w:p w14:paraId="585B3CD6"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Līguma izpildes laikā radušos strīdus Puses risina vienojoties vai, ja vienošanās nav iespējama, strīdu izskata tiesā Latvijas Republikas likumos noteiktajā kārtībā.</w:t>
      </w:r>
    </w:p>
    <w:p w14:paraId="3F39B8B5"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Ja kādai no Pusēm tiek mainīts juridiskais statuss vai paraksta tiesīgā persona, vai adrese, tā nekavējoties, ne vēlāk kā 2 (divu) darba dienu laikā, rakstiski par to paziņo otrai Pusei.</w:t>
      </w:r>
    </w:p>
    <w:p w14:paraId="246FBEDD"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Līgums stājas spēkā pēc tā abpusējas parakstīšanas un ir spēkā līdz saistību pilnīgai izpildei vai Līguma laušanai saskaņā ar Līguma nosacījumiem.</w:t>
      </w:r>
    </w:p>
    <w:p w14:paraId="6DF9E638"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Līgums sastādīts divos eksemplāros, no kuriem viens glabājas pie Pasūtītāja, otrs pie Uzņēmēja.</w:t>
      </w:r>
    </w:p>
    <w:p w14:paraId="2701EC8E"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Līguma visi pielikumi, kā arī visi Līguma ietvaros rakstiski noformētie un abu pušu parakstītie grozījumi un papildinājumi ir neatņemamas Līguma sastāvdaļas.</w:t>
      </w:r>
    </w:p>
    <w:p w14:paraId="0FDCC0F5"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Visi šajā Līgumā minētie paziņojumi un cita veida korespondence iesniedzama otrai Pusei personiski pret parakstu vai nosūtāma vēstulē kā vienkāršu pasta sūtījumu uz Puses juridisko adresi. </w:t>
      </w:r>
    </w:p>
    <w:p w14:paraId="22E3216A" w14:textId="77777777" w:rsidR="00D931CE" w:rsidRPr="00D931CE" w:rsidRDefault="00D931CE" w:rsidP="00D931CE">
      <w:pPr>
        <w:numPr>
          <w:ilvl w:val="1"/>
          <w:numId w:val="1"/>
        </w:numPr>
        <w:tabs>
          <w:tab w:val="left" w:pos="0"/>
        </w:tabs>
        <w:suppressAutoHyphens/>
        <w:spacing w:after="0" w:line="240" w:lineRule="auto"/>
        <w:ind w:left="426" w:hanging="426"/>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Uzskatāms, ka Puse ir saņēmusi attiecīgo paziņojumu ne vēlāk kā 8 (astotajā) dienā pēc tā nosūtīšanas dienas, ja paziņojums tiek sūtīts pa pastu.</w:t>
      </w:r>
    </w:p>
    <w:p w14:paraId="7E85B200"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6A0AA9AD" w14:textId="77777777" w:rsidR="00D931CE" w:rsidRPr="00D931CE" w:rsidRDefault="00D931CE" w:rsidP="00D931CE">
      <w:pPr>
        <w:numPr>
          <w:ilvl w:val="0"/>
          <w:numId w:val="1"/>
        </w:numPr>
        <w:tabs>
          <w:tab w:val="left" w:pos="0"/>
        </w:tabs>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KONTAKTPERSONAS</w:t>
      </w:r>
    </w:p>
    <w:p w14:paraId="361C3F78" w14:textId="77777777" w:rsidR="00D931CE" w:rsidRPr="00E30EEA" w:rsidRDefault="00D931CE" w:rsidP="00D931CE">
      <w:pPr>
        <w:numPr>
          <w:ilvl w:val="1"/>
          <w:numId w:val="1"/>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Kontaktpersonas no Pasūtītāja puses: </w:t>
      </w:r>
      <w:r w:rsidR="00E30EEA" w:rsidRPr="00E30EEA">
        <w:rPr>
          <w:rFonts w:ascii="Times New Roman" w:hAnsi="Times New Roman" w:cs="Times New Roman"/>
          <w:sz w:val="24"/>
          <w:szCs w:val="24"/>
        </w:rPr>
        <w:t xml:space="preserve">Jānis Auziņš, Salacgrīvas novada domes enerģētiķis, tālr.26552180, e-pasts: </w:t>
      </w:r>
      <w:hyperlink r:id="rId5" w:history="1">
        <w:r w:rsidR="00E30EEA" w:rsidRPr="00E30EEA">
          <w:rPr>
            <w:rStyle w:val="Hipersaite"/>
            <w:rFonts w:ascii="Times New Roman" w:hAnsi="Times New Roman" w:cs="Times New Roman"/>
            <w:color w:val="auto"/>
            <w:sz w:val="24"/>
            <w:szCs w:val="24"/>
          </w:rPr>
          <w:t>janis.auzins@salacgriva.lv</w:t>
        </w:r>
      </w:hyperlink>
    </w:p>
    <w:p w14:paraId="74BBAE77" w14:textId="77777777" w:rsidR="00D931CE" w:rsidRPr="00D931CE" w:rsidRDefault="00D931CE" w:rsidP="00D931CE">
      <w:pPr>
        <w:numPr>
          <w:ilvl w:val="1"/>
          <w:numId w:val="1"/>
        </w:numPr>
        <w:tabs>
          <w:tab w:val="left" w:pos="0"/>
        </w:tabs>
        <w:suppressAutoHyphens/>
        <w:spacing w:after="0" w:line="240" w:lineRule="auto"/>
        <w:ind w:hanging="547"/>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Kontaktpersonas no Uzņēmēja puses: ______, tālrunis: </w:t>
      </w:r>
    </w:p>
    <w:p w14:paraId="5F20FD32" w14:textId="77777777" w:rsidR="00D931CE" w:rsidRPr="00D931CE" w:rsidRDefault="00D931CE" w:rsidP="00D931CE">
      <w:pPr>
        <w:tabs>
          <w:tab w:val="left" w:pos="0"/>
        </w:tabs>
        <w:suppressAutoHyphens/>
        <w:spacing w:after="0" w:line="240" w:lineRule="auto"/>
        <w:jc w:val="both"/>
        <w:rPr>
          <w:rFonts w:ascii="Times New Roman" w:eastAsia="Times New Roman" w:hAnsi="Times New Roman" w:cs="Times New Roman"/>
          <w:color w:val="FF0000"/>
          <w:sz w:val="24"/>
          <w:szCs w:val="24"/>
          <w:lang w:eastAsia="ar-SA"/>
        </w:rPr>
      </w:pPr>
    </w:p>
    <w:p w14:paraId="0F9E4BA5" w14:textId="77777777" w:rsidR="00D931CE" w:rsidRPr="00D931CE" w:rsidRDefault="00D931CE" w:rsidP="00D931CE">
      <w:pPr>
        <w:numPr>
          <w:ilvl w:val="0"/>
          <w:numId w:val="1"/>
        </w:numPr>
        <w:suppressAutoHyphens/>
        <w:spacing w:after="0" w:line="240" w:lineRule="auto"/>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LĪGUMA PIELIKUMI:</w:t>
      </w:r>
    </w:p>
    <w:p w14:paraId="46C8C2AC" w14:textId="77777777" w:rsidR="00D931CE" w:rsidRPr="00D931CE" w:rsidRDefault="00D931CE" w:rsidP="00D931CE">
      <w:pPr>
        <w:numPr>
          <w:ilvl w:val="1"/>
          <w:numId w:val="1"/>
        </w:num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Tehniskā specifikācija;</w:t>
      </w:r>
    </w:p>
    <w:p w14:paraId="1EE11023" w14:textId="77777777" w:rsidR="00D931CE" w:rsidRPr="00D931CE" w:rsidRDefault="00D931CE" w:rsidP="00D931CE">
      <w:pPr>
        <w:numPr>
          <w:ilvl w:val="1"/>
          <w:numId w:val="1"/>
        </w:num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Būvdarbu tāmes;</w:t>
      </w:r>
    </w:p>
    <w:p w14:paraId="3B34C56A" w14:textId="77777777" w:rsidR="00D931CE" w:rsidRPr="00D931CE" w:rsidRDefault="00D931CE" w:rsidP="00D931CE">
      <w:pPr>
        <w:numPr>
          <w:ilvl w:val="1"/>
          <w:numId w:val="1"/>
        </w:num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lastRenderedPageBreak/>
        <w:t>Tehniskais piedāvājums;</w:t>
      </w:r>
    </w:p>
    <w:p w14:paraId="72863DE9" w14:textId="77777777" w:rsidR="00D931CE" w:rsidRDefault="00D931CE" w:rsidP="00D931CE">
      <w:pPr>
        <w:numPr>
          <w:ilvl w:val="1"/>
          <w:numId w:val="1"/>
        </w:num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Būvdarbu izpildes grafiks</w:t>
      </w:r>
      <w:r w:rsidR="00E30EEA">
        <w:rPr>
          <w:rFonts w:ascii="Times New Roman" w:eastAsia="Times New Roman" w:hAnsi="Times New Roman" w:cs="Times New Roman"/>
          <w:sz w:val="24"/>
          <w:szCs w:val="24"/>
          <w:lang w:eastAsia="ar-SA"/>
        </w:rPr>
        <w:t>;</w:t>
      </w:r>
    </w:p>
    <w:p w14:paraId="2301FBA6" w14:textId="77777777" w:rsidR="00E30EEA" w:rsidRPr="00D931CE" w:rsidRDefault="00E30EEA" w:rsidP="00D931CE">
      <w:pPr>
        <w:numPr>
          <w:ilvl w:val="1"/>
          <w:numId w:val="1"/>
        </w:numPr>
        <w:tabs>
          <w:tab w:val="left" w:pos="0"/>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Apakšuzņēmēju saraksts.</w:t>
      </w:r>
    </w:p>
    <w:p w14:paraId="1E1FC747" w14:textId="77777777" w:rsidR="00D931CE" w:rsidRPr="00D931CE" w:rsidRDefault="00D931CE" w:rsidP="00D931CE">
      <w:pPr>
        <w:tabs>
          <w:tab w:val="left" w:pos="0"/>
          <w:tab w:val="left" w:pos="993"/>
        </w:tabs>
        <w:suppressAutoHyphens/>
        <w:spacing w:after="0" w:line="240" w:lineRule="auto"/>
        <w:jc w:val="both"/>
        <w:rPr>
          <w:rFonts w:ascii="Times New Roman" w:eastAsia="Times New Roman" w:hAnsi="Times New Roman" w:cs="Times New Roman"/>
          <w:color w:val="FF0000"/>
          <w:sz w:val="24"/>
          <w:szCs w:val="24"/>
          <w:lang w:eastAsia="ar-SA"/>
        </w:rPr>
      </w:pPr>
    </w:p>
    <w:p w14:paraId="442CBC92" w14:textId="77777777" w:rsidR="00D931CE" w:rsidRPr="00D931CE" w:rsidRDefault="00D931CE" w:rsidP="00D931CE">
      <w:pPr>
        <w:numPr>
          <w:ilvl w:val="0"/>
          <w:numId w:val="1"/>
        </w:numPr>
        <w:tabs>
          <w:tab w:val="left" w:pos="0"/>
          <w:tab w:val="left" w:pos="993"/>
        </w:tabs>
        <w:suppressAutoHyphens/>
        <w:spacing w:after="0" w:line="240" w:lineRule="auto"/>
        <w:jc w:val="both"/>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PUŠU REKVIZĪTI UN PARAKSTI</w:t>
      </w:r>
    </w:p>
    <w:tbl>
      <w:tblPr>
        <w:tblW w:w="0" w:type="auto"/>
        <w:tblLayout w:type="fixed"/>
        <w:tblLook w:val="04A0" w:firstRow="1" w:lastRow="0" w:firstColumn="1" w:lastColumn="0" w:noHBand="0" w:noVBand="1"/>
      </w:tblPr>
      <w:tblGrid>
        <w:gridCol w:w="4788"/>
        <w:gridCol w:w="4320"/>
      </w:tblGrid>
      <w:tr w:rsidR="00D931CE" w:rsidRPr="00D931CE" w14:paraId="684B4217" w14:textId="77777777" w:rsidTr="00527D98">
        <w:trPr>
          <w:trHeight w:val="72"/>
        </w:trPr>
        <w:tc>
          <w:tcPr>
            <w:tcW w:w="4788" w:type="dxa"/>
          </w:tcPr>
          <w:p w14:paraId="034AF559" w14:textId="77777777" w:rsidR="00D931CE" w:rsidRPr="00D931CE" w:rsidRDefault="00D931CE" w:rsidP="00D931CE">
            <w:pPr>
              <w:keepNext/>
              <w:suppressAutoHyphens/>
              <w:spacing w:after="0" w:line="240" w:lineRule="auto"/>
              <w:outlineLvl w:val="0"/>
              <w:rPr>
                <w:rFonts w:ascii="Times New Roman" w:eastAsia="Times New Roman" w:hAnsi="Times New Roman" w:cs="Arial"/>
                <w:b/>
                <w:bCs/>
                <w:kern w:val="2"/>
                <w:sz w:val="24"/>
                <w:szCs w:val="24"/>
                <w:lang w:eastAsia="ar-SA"/>
              </w:rPr>
            </w:pPr>
            <w:r w:rsidRPr="00D931CE">
              <w:rPr>
                <w:rFonts w:ascii="Times New Roman" w:eastAsia="Times New Roman" w:hAnsi="Times New Roman" w:cs="Arial"/>
                <w:b/>
                <w:bCs/>
                <w:kern w:val="2"/>
                <w:sz w:val="24"/>
                <w:szCs w:val="24"/>
                <w:lang w:eastAsia="ar-SA"/>
              </w:rPr>
              <w:t>Pasūtītājs:</w:t>
            </w:r>
          </w:p>
          <w:p w14:paraId="6DB315AB"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Salacgrīvas novada dome</w:t>
            </w:r>
          </w:p>
          <w:p w14:paraId="0A534620"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Reģ. Nr. 90000059796</w:t>
            </w:r>
          </w:p>
          <w:p w14:paraId="37B5ED8D"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Juridiskā adrese: Smilšu iela 9, </w:t>
            </w:r>
          </w:p>
          <w:p w14:paraId="59670F57"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Salacgrīva, LV-4033</w:t>
            </w:r>
          </w:p>
          <w:p w14:paraId="61C463A1" w14:textId="77777777" w:rsidR="00D931CE" w:rsidRPr="00D931CE" w:rsidRDefault="00D931CE" w:rsidP="00D931CE">
            <w:pPr>
              <w:tabs>
                <w:tab w:val="left" w:pos="540"/>
              </w:tabs>
              <w:spacing w:after="0" w:line="240" w:lineRule="auto"/>
              <w:jc w:val="both"/>
              <w:rPr>
                <w:rFonts w:ascii="Times New Roman" w:eastAsia="Times New Roman" w:hAnsi="Times New Roman" w:cs="Times New Roman"/>
                <w:sz w:val="24"/>
                <w:szCs w:val="24"/>
                <w:lang w:eastAsia="lv-LV"/>
              </w:rPr>
            </w:pPr>
            <w:r w:rsidRPr="00D931CE">
              <w:rPr>
                <w:rFonts w:ascii="Times New Roman" w:eastAsia="Times New Roman" w:hAnsi="Times New Roman" w:cs="Times New Roman"/>
                <w:sz w:val="24"/>
                <w:szCs w:val="24"/>
                <w:lang w:eastAsia="lv-LV"/>
              </w:rPr>
              <w:t>AS SEB banka</w:t>
            </w:r>
          </w:p>
          <w:p w14:paraId="462F0E53" w14:textId="77777777" w:rsidR="00D931CE" w:rsidRPr="00D931CE" w:rsidRDefault="00D931CE" w:rsidP="00D931CE">
            <w:pPr>
              <w:tabs>
                <w:tab w:val="left" w:pos="540"/>
              </w:tabs>
              <w:spacing w:after="0" w:line="240" w:lineRule="auto"/>
              <w:jc w:val="both"/>
              <w:rPr>
                <w:rFonts w:ascii="Times New Roman" w:eastAsia="Times New Roman" w:hAnsi="Times New Roman" w:cs="Times New Roman"/>
                <w:sz w:val="24"/>
                <w:szCs w:val="24"/>
                <w:lang w:eastAsia="lv-LV"/>
              </w:rPr>
            </w:pPr>
            <w:r w:rsidRPr="00D931CE">
              <w:rPr>
                <w:rFonts w:ascii="Times New Roman" w:eastAsia="Times New Roman" w:hAnsi="Times New Roman" w:cs="Times New Roman"/>
                <w:sz w:val="24"/>
                <w:szCs w:val="24"/>
                <w:lang w:eastAsia="lv-LV"/>
              </w:rPr>
              <w:t>kods UNLALV2X</w:t>
            </w:r>
          </w:p>
          <w:p w14:paraId="16456324" w14:textId="77777777" w:rsidR="00D931CE" w:rsidRPr="00D931CE" w:rsidRDefault="00D931CE" w:rsidP="00D931CE">
            <w:pPr>
              <w:suppressAutoHyphens/>
              <w:autoSpaceDE w:val="0"/>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lv-LV"/>
              </w:rPr>
              <w:t>konts LV71 UNLA0013013130848</w:t>
            </w:r>
            <w:r w:rsidRPr="00D931CE">
              <w:rPr>
                <w:rFonts w:ascii="Times New Roman" w:eastAsia="Times New Roman" w:hAnsi="Times New Roman" w:cs="Times New Roman"/>
                <w:sz w:val="24"/>
                <w:szCs w:val="24"/>
                <w:lang w:eastAsia="ar-SA"/>
              </w:rPr>
              <w:t xml:space="preserve"> </w:t>
            </w:r>
          </w:p>
          <w:p w14:paraId="7EF91F83" w14:textId="77777777" w:rsidR="00D931CE" w:rsidRPr="00D931CE" w:rsidRDefault="00D931CE" w:rsidP="00D931CE">
            <w:pPr>
              <w:suppressAutoHyphens/>
              <w:autoSpaceDE w:val="0"/>
              <w:spacing w:after="0" w:line="240" w:lineRule="auto"/>
              <w:jc w:val="both"/>
              <w:rPr>
                <w:rFonts w:ascii="Times New Roman" w:eastAsia="Times New Roman" w:hAnsi="Times New Roman" w:cs="Times New Roman"/>
                <w:sz w:val="24"/>
                <w:szCs w:val="24"/>
                <w:lang w:eastAsia="ar-SA"/>
              </w:rPr>
            </w:pPr>
          </w:p>
          <w:p w14:paraId="363AD0B6" w14:textId="77777777" w:rsidR="00D931CE" w:rsidRPr="00D931CE" w:rsidRDefault="00D931CE" w:rsidP="00D931CE">
            <w:pPr>
              <w:suppressAutoHyphens/>
              <w:autoSpaceDE w:val="0"/>
              <w:spacing w:after="0" w:line="240" w:lineRule="auto"/>
              <w:jc w:val="both"/>
              <w:rPr>
                <w:rFonts w:ascii="Times New Roman" w:eastAsia="Times New Roman" w:hAnsi="Times New Roman" w:cs="Times New Roman"/>
                <w:sz w:val="24"/>
                <w:szCs w:val="24"/>
                <w:lang w:eastAsia="ar-SA"/>
              </w:rPr>
            </w:pPr>
          </w:p>
          <w:p w14:paraId="0965B428" w14:textId="77777777" w:rsidR="00D931CE" w:rsidRPr="00D931CE" w:rsidRDefault="00D931CE" w:rsidP="00D931CE">
            <w:pPr>
              <w:suppressAutoHyphens/>
              <w:autoSpaceDE w:val="0"/>
              <w:spacing w:after="0" w:line="240" w:lineRule="auto"/>
              <w:jc w:val="both"/>
              <w:rPr>
                <w:rFonts w:ascii="Times New Roman" w:eastAsia="Times New Roman" w:hAnsi="Times New Roman" w:cs="Times New Roman"/>
                <w:sz w:val="24"/>
                <w:szCs w:val="24"/>
                <w:lang w:eastAsia="ar-SA"/>
              </w:rPr>
            </w:pPr>
          </w:p>
          <w:p w14:paraId="1DBD1470" w14:textId="77777777" w:rsidR="00D931CE" w:rsidRPr="00D931CE" w:rsidRDefault="00D931CE" w:rsidP="00D931CE">
            <w:pPr>
              <w:suppressAutoHyphens/>
              <w:autoSpaceDE w:val="0"/>
              <w:spacing w:after="0" w:line="240" w:lineRule="auto"/>
              <w:jc w:val="both"/>
              <w:rPr>
                <w:rFonts w:ascii="Times New Roman" w:eastAsia="Times New Roman" w:hAnsi="Times New Roman" w:cs="Times New Roman"/>
                <w:sz w:val="24"/>
                <w:szCs w:val="24"/>
                <w:lang w:eastAsia="ar-SA"/>
              </w:rPr>
            </w:pPr>
            <w:r w:rsidRPr="00D931CE">
              <w:rPr>
                <w:rFonts w:ascii="Times New Roman" w:eastAsia="Times New Roman" w:hAnsi="Times New Roman" w:cs="Times New Roman"/>
                <w:sz w:val="24"/>
                <w:szCs w:val="24"/>
                <w:lang w:eastAsia="ar-SA"/>
              </w:rPr>
              <w:t xml:space="preserve">_____________________/ </w:t>
            </w:r>
            <w:r w:rsidRPr="00D931CE">
              <w:rPr>
                <w:rFonts w:ascii="Times New Roman" w:eastAsia="Times New Roman" w:hAnsi="Times New Roman" w:cs="Times New Roman"/>
                <w:sz w:val="20"/>
                <w:szCs w:val="20"/>
                <w:lang w:eastAsia="ar-SA"/>
              </w:rPr>
              <w:t>D. Straubergs</w:t>
            </w:r>
            <w:r w:rsidRPr="00D931CE">
              <w:rPr>
                <w:rFonts w:ascii="Times New Roman" w:eastAsia="Times New Roman" w:hAnsi="Times New Roman" w:cs="Times New Roman"/>
                <w:sz w:val="24"/>
                <w:szCs w:val="24"/>
                <w:lang w:eastAsia="ar-SA"/>
              </w:rPr>
              <w:t>/</w:t>
            </w:r>
          </w:p>
          <w:p w14:paraId="79C5BF1C" w14:textId="77777777" w:rsidR="00D931CE" w:rsidRPr="00D931CE" w:rsidRDefault="00D931CE" w:rsidP="00D931CE">
            <w:pPr>
              <w:suppressAutoHyphens/>
              <w:autoSpaceDE w:val="0"/>
              <w:spacing w:after="0" w:line="240" w:lineRule="auto"/>
              <w:jc w:val="both"/>
              <w:rPr>
                <w:rFonts w:ascii="Times New Roman" w:eastAsia="Times New Roman" w:hAnsi="Times New Roman" w:cs="Times New Roman"/>
                <w:sz w:val="24"/>
                <w:szCs w:val="24"/>
                <w:lang w:eastAsia="ar-SA"/>
              </w:rPr>
            </w:pPr>
          </w:p>
          <w:p w14:paraId="32419EBE" w14:textId="77777777" w:rsidR="00D931CE" w:rsidRPr="00D931CE" w:rsidRDefault="00D931CE" w:rsidP="00D931CE">
            <w:pPr>
              <w:suppressAutoHyphens/>
              <w:autoSpaceDE w:val="0"/>
              <w:spacing w:after="0" w:line="240" w:lineRule="auto"/>
              <w:jc w:val="both"/>
              <w:rPr>
                <w:rFonts w:ascii="Times New Roman" w:eastAsia="Times New Roman" w:hAnsi="Times New Roman" w:cs="Times New Roman"/>
                <w:sz w:val="20"/>
                <w:szCs w:val="20"/>
                <w:lang w:eastAsia="ar-SA"/>
              </w:rPr>
            </w:pPr>
            <w:r w:rsidRPr="00D931CE">
              <w:rPr>
                <w:rFonts w:ascii="Times New Roman" w:eastAsia="Times New Roman" w:hAnsi="Times New Roman" w:cs="Times New Roman"/>
                <w:sz w:val="20"/>
                <w:szCs w:val="20"/>
                <w:lang w:eastAsia="ar-SA"/>
              </w:rPr>
              <w:t xml:space="preserve">Z.v. </w:t>
            </w:r>
          </w:p>
        </w:tc>
        <w:tc>
          <w:tcPr>
            <w:tcW w:w="4320" w:type="dxa"/>
          </w:tcPr>
          <w:p w14:paraId="1A73A562" w14:textId="77777777" w:rsidR="00D931CE" w:rsidRPr="00D931CE" w:rsidRDefault="00D931CE" w:rsidP="00D931CE">
            <w:pPr>
              <w:suppressAutoHyphens/>
              <w:spacing w:after="0" w:line="240" w:lineRule="auto"/>
              <w:jc w:val="both"/>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b/>
                <w:sz w:val="24"/>
                <w:szCs w:val="24"/>
                <w:lang w:eastAsia="ar-SA"/>
              </w:rPr>
              <w:t>Uzņēmējs:</w:t>
            </w:r>
          </w:p>
          <w:p w14:paraId="619C6994"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488B4FD2"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23820B33"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4EF46A2F"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119A71EE"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6D117DAB"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530EEA87"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7E481BF9"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2F6624FB"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7CA57F08"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74074B8A" w14:textId="77777777" w:rsidR="00D931CE" w:rsidRPr="00D931CE" w:rsidRDefault="00D931CE" w:rsidP="00D931CE">
            <w:pPr>
              <w:suppressAutoHyphens/>
              <w:spacing w:after="0" w:line="240" w:lineRule="auto"/>
              <w:jc w:val="both"/>
              <w:rPr>
                <w:rFonts w:ascii="Times New Roman" w:eastAsia="Times New Roman" w:hAnsi="Times New Roman" w:cs="Times New Roman"/>
                <w:sz w:val="24"/>
                <w:szCs w:val="24"/>
                <w:lang w:eastAsia="ar-SA"/>
              </w:rPr>
            </w:pPr>
          </w:p>
          <w:p w14:paraId="56E9F43A" w14:textId="77777777" w:rsidR="00D931CE" w:rsidRPr="00D931CE" w:rsidRDefault="00D931CE" w:rsidP="00D931CE">
            <w:pPr>
              <w:suppressAutoHyphens/>
              <w:spacing w:after="0" w:line="240" w:lineRule="auto"/>
              <w:jc w:val="both"/>
              <w:rPr>
                <w:rFonts w:ascii="Times New Roman" w:eastAsia="Times New Roman" w:hAnsi="Times New Roman" w:cs="Times New Roman"/>
                <w:b/>
                <w:sz w:val="24"/>
                <w:szCs w:val="24"/>
                <w:lang w:eastAsia="ar-SA"/>
              </w:rPr>
            </w:pPr>
            <w:r w:rsidRPr="00D931CE">
              <w:rPr>
                <w:rFonts w:ascii="Times New Roman" w:eastAsia="Times New Roman" w:hAnsi="Times New Roman" w:cs="Times New Roman"/>
                <w:sz w:val="24"/>
                <w:szCs w:val="24"/>
                <w:lang w:eastAsia="ar-SA"/>
              </w:rPr>
              <w:t>___________________/ /</w:t>
            </w:r>
          </w:p>
        </w:tc>
      </w:tr>
    </w:tbl>
    <w:p w14:paraId="2A335136" w14:textId="77777777" w:rsidR="00D931CE" w:rsidRPr="00D931CE" w:rsidRDefault="00D931CE" w:rsidP="00D931CE">
      <w:pPr>
        <w:spacing w:after="0" w:line="240" w:lineRule="auto"/>
        <w:rPr>
          <w:rFonts w:ascii="Times New Roman" w:eastAsia="Times New Roman" w:hAnsi="Times New Roman" w:cs="Times New Roman"/>
          <w:sz w:val="24"/>
          <w:szCs w:val="24"/>
          <w:lang w:eastAsia="lv-LV"/>
        </w:rPr>
      </w:pPr>
    </w:p>
    <w:p w14:paraId="0DBF4AD4" w14:textId="77777777" w:rsidR="00D931CE" w:rsidRPr="00D931CE" w:rsidRDefault="00D931CE" w:rsidP="00D931CE">
      <w:pPr>
        <w:shd w:val="clear" w:color="auto" w:fill="FFFFFF"/>
        <w:tabs>
          <w:tab w:val="left" w:pos="5806"/>
        </w:tabs>
        <w:suppressAutoHyphens/>
        <w:spacing w:after="0" w:line="240" w:lineRule="auto"/>
        <w:ind w:left="17"/>
        <w:jc w:val="both"/>
        <w:rPr>
          <w:rFonts w:ascii="Times New Roman" w:eastAsia="Times New Roman" w:hAnsi="Times New Roman" w:cs="Times New Roman"/>
          <w:sz w:val="24"/>
          <w:szCs w:val="24"/>
          <w:lang w:eastAsia="ar-SA"/>
        </w:rPr>
      </w:pPr>
    </w:p>
    <w:p w14:paraId="7EA6620E" w14:textId="77777777" w:rsidR="005A71B0" w:rsidRDefault="005A71B0"/>
    <w:sectPr w:rsidR="005A71B0" w:rsidSect="00D931CE">
      <w:pgSz w:w="12240" w:h="15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46A"/>
    <w:multiLevelType w:val="multilevel"/>
    <w:tmpl w:val="B902F0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1CE"/>
    <w:rsid w:val="000311B7"/>
    <w:rsid w:val="003B3D09"/>
    <w:rsid w:val="003F6E78"/>
    <w:rsid w:val="00403514"/>
    <w:rsid w:val="00405AC6"/>
    <w:rsid w:val="004A336B"/>
    <w:rsid w:val="005A71B0"/>
    <w:rsid w:val="00707A71"/>
    <w:rsid w:val="008564F5"/>
    <w:rsid w:val="00A71C4F"/>
    <w:rsid w:val="00D931CE"/>
    <w:rsid w:val="00E30EEA"/>
    <w:rsid w:val="00EC7B04"/>
    <w:rsid w:val="00F535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66D7"/>
  <w15:docId w15:val="{3BDC0EF6-CE08-4B42-994E-83038F5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D931CE"/>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uiPriority w:val="99"/>
    <w:rsid w:val="00D931CE"/>
    <w:rPr>
      <w:rFonts w:ascii="Times New Roman" w:eastAsia="Times New Roman" w:hAnsi="Times New Roman" w:cs="Times New Roman"/>
      <w:sz w:val="24"/>
      <w:szCs w:val="24"/>
    </w:rPr>
  </w:style>
  <w:style w:type="character" w:styleId="Hipersaite">
    <w:name w:val="Hyperlink"/>
    <w:basedOn w:val="Noklusjumarindkopasfonts"/>
    <w:uiPriority w:val="99"/>
    <w:rsid w:val="00D93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is.auzins@salacgri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17201</Words>
  <Characters>9805</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Sarma Kacara</cp:lastModifiedBy>
  <cp:revision>11</cp:revision>
  <dcterms:created xsi:type="dcterms:W3CDTF">2018-03-21T09:38:00Z</dcterms:created>
  <dcterms:modified xsi:type="dcterms:W3CDTF">2018-05-25T08:20:00Z</dcterms:modified>
</cp:coreProperties>
</file>