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82" w:rsidRPr="009F234A" w:rsidRDefault="005B0E82" w:rsidP="005B0E82">
      <w:pPr>
        <w:pStyle w:val="Title"/>
        <w:rPr>
          <w:szCs w:val="28"/>
        </w:rPr>
      </w:pPr>
      <w:bookmarkStart w:id="0" w:name="OLE_LINK3"/>
      <w:bookmarkStart w:id="1" w:name="OLE_LINK4"/>
      <w:r w:rsidRPr="009F234A">
        <w:rPr>
          <w:szCs w:val="28"/>
        </w:rPr>
        <w:t xml:space="preserve">P ā r s k a t s </w:t>
      </w:r>
    </w:p>
    <w:p w:rsidR="005B0E82" w:rsidRPr="009F234A" w:rsidRDefault="005B0E82" w:rsidP="005B0E82">
      <w:pPr>
        <w:jc w:val="center"/>
        <w:rPr>
          <w:b/>
          <w:sz w:val="28"/>
          <w:szCs w:val="28"/>
        </w:rPr>
      </w:pPr>
      <w:r w:rsidRPr="009F234A">
        <w:rPr>
          <w:b/>
          <w:sz w:val="28"/>
          <w:szCs w:val="28"/>
        </w:rPr>
        <w:t>par Salacgrīvas novada pašvaldības 2012.gada budžetu</w:t>
      </w:r>
    </w:p>
    <w:p w:rsidR="00C351A5" w:rsidRPr="009F234A" w:rsidRDefault="00C351A5" w:rsidP="005B0E82">
      <w:pPr>
        <w:jc w:val="center"/>
        <w:rPr>
          <w:sz w:val="24"/>
          <w:szCs w:val="24"/>
        </w:rPr>
      </w:pPr>
    </w:p>
    <w:p w:rsidR="005B0E82" w:rsidRPr="009F234A" w:rsidRDefault="005B0E82" w:rsidP="005B0E82">
      <w:pPr>
        <w:jc w:val="center"/>
        <w:rPr>
          <w:b/>
          <w:sz w:val="24"/>
          <w:szCs w:val="24"/>
        </w:rPr>
      </w:pPr>
      <w:r w:rsidRPr="009F234A">
        <w:rPr>
          <w:b/>
          <w:sz w:val="24"/>
          <w:szCs w:val="24"/>
        </w:rPr>
        <w:t>Pamatbudžets</w:t>
      </w:r>
    </w:p>
    <w:p w:rsidR="005B0E82" w:rsidRPr="009F234A" w:rsidRDefault="005B0E82" w:rsidP="005B0E82">
      <w:pPr>
        <w:ind w:left="360"/>
        <w:rPr>
          <w:b/>
          <w:sz w:val="24"/>
          <w:szCs w:val="24"/>
        </w:rPr>
      </w:pPr>
      <w:r w:rsidRPr="009F234A">
        <w:rPr>
          <w:b/>
          <w:sz w:val="24"/>
          <w:szCs w:val="24"/>
        </w:rPr>
        <w:t xml:space="preserve">Pamatbudžeta ieņēmumi Ls </w:t>
      </w:r>
      <w:r w:rsidR="00366B33" w:rsidRPr="009F234A">
        <w:rPr>
          <w:b/>
          <w:sz w:val="24"/>
          <w:szCs w:val="24"/>
        </w:rPr>
        <w:t>3’689’872</w:t>
      </w:r>
    </w:p>
    <w:p w:rsidR="005B0E82" w:rsidRPr="009F234A" w:rsidRDefault="005B0E82" w:rsidP="005B0E82">
      <w:pPr>
        <w:ind w:left="360" w:firstLine="360"/>
        <w:jc w:val="both"/>
        <w:rPr>
          <w:sz w:val="24"/>
          <w:szCs w:val="24"/>
        </w:rPr>
      </w:pPr>
      <w:r w:rsidRPr="009F234A">
        <w:rPr>
          <w:sz w:val="24"/>
          <w:szCs w:val="24"/>
        </w:rPr>
        <w:t>Salacgrīvas novada pamatbudžeta ieņēmumi plānoti ar piesardzību, ievērojot likumā „Par valsta budžetu 201</w:t>
      </w:r>
      <w:r w:rsidR="001E0EEA" w:rsidRPr="009F234A">
        <w:rPr>
          <w:sz w:val="24"/>
          <w:szCs w:val="24"/>
        </w:rPr>
        <w:t>2</w:t>
      </w:r>
      <w:r w:rsidRPr="009F234A">
        <w:rPr>
          <w:sz w:val="24"/>
          <w:szCs w:val="24"/>
        </w:rPr>
        <w:t>.gadam” 3</w:t>
      </w:r>
      <w:r w:rsidR="00996323" w:rsidRPr="009F234A">
        <w:rPr>
          <w:sz w:val="24"/>
          <w:szCs w:val="24"/>
        </w:rPr>
        <w:t>8</w:t>
      </w:r>
      <w:r w:rsidRPr="009F234A">
        <w:rPr>
          <w:sz w:val="24"/>
          <w:szCs w:val="24"/>
        </w:rPr>
        <w:t xml:space="preserve">.pantu, kas pieļauj iedzīvotāja Ienākumu nodokļa neizpildi </w:t>
      </w:r>
      <w:r w:rsidR="001E0EEA" w:rsidRPr="009F234A">
        <w:rPr>
          <w:sz w:val="24"/>
          <w:szCs w:val="24"/>
        </w:rPr>
        <w:t>2%</w:t>
      </w:r>
      <w:r w:rsidRPr="009F234A">
        <w:rPr>
          <w:sz w:val="24"/>
          <w:szCs w:val="24"/>
        </w:rPr>
        <w:t xml:space="preserve"> apmērā (no gada sākuma) un nosaka prognozēto ieņēmumi procentuālo sadalījumu pa ceturkšņiem: I ceturksnī -20procenti, II ceturksnī-24 procenti, III ceturksnī-27 procenti, IV ceturksnī-29 procenti. Svarīgākās no pamatbudžeta ieņēmumu pozīcijām:</w:t>
      </w:r>
    </w:p>
    <w:p w:rsidR="005B0E82" w:rsidRPr="009F234A" w:rsidRDefault="005B0E82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 xml:space="preserve">Iedzīvotāju ienākuma nodokļa prognoze Ls </w:t>
      </w:r>
      <w:r w:rsidR="003522B3" w:rsidRPr="009F234A">
        <w:rPr>
          <w:sz w:val="24"/>
          <w:szCs w:val="24"/>
        </w:rPr>
        <w:t>2’148’829</w:t>
      </w:r>
      <w:r w:rsidR="001E0EEA" w:rsidRPr="009F234A">
        <w:rPr>
          <w:sz w:val="24"/>
          <w:szCs w:val="24"/>
        </w:rPr>
        <w:t xml:space="preserve"> – iespējama 2</w:t>
      </w:r>
      <w:r w:rsidRPr="009F234A">
        <w:rPr>
          <w:sz w:val="24"/>
          <w:szCs w:val="24"/>
        </w:rPr>
        <w:t xml:space="preserve">% neizpilde, plānojam </w:t>
      </w:r>
      <w:r w:rsidRPr="009F234A">
        <w:rPr>
          <w:b/>
          <w:sz w:val="24"/>
          <w:szCs w:val="24"/>
        </w:rPr>
        <w:t xml:space="preserve">Ls </w:t>
      </w:r>
      <w:r w:rsidR="003522B3" w:rsidRPr="009F234A">
        <w:rPr>
          <w:b/>
          <w:sz w:val="24"/>
          <w:szCs w:val="24"/>
        </w:rPr>
        <w:t>1’976’922</w:t>
      </w:r>
      <w:r w:rsidR="00FA4C9F" w:rsidRPr="009F234A">
        <w:rPr>
          <w:b/>
          <w:sz w:val="24"/>
          <w:szCs w:val="24"/>
        </w:rPr>
        <w:t xml:space="preserve"> un Ls 25’748  </w:t>
      </w:r>
      <w:r w:rsidR="00FA4C9F" w:rsidRPr="009F234A">
        <w:rPr>
          <w:sz w:val="24"/>
          <w:szCs w:val="24"/>
        </w:rPr>
        <w:t>no 2011.gada</w:t>
      </w:r>
    </w:p>
    <w:p w:rsidR="005B0E82" w:rsidRPr="009F234A" w:rsidRDefault="005B0E82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 xml:space="preserve">Ieņēmumi no izlīdzināšanas fonda Ls </w:t>
      </w:r>
      <w:r w:rsidR="003522B3" w:rsidRPr="009F234A">
        <w:rPr>
          <w:sz w:val="24"/>
          <w:szCs w:val="24"/>
        </w:rPr>
        <w:t>378’594</w:t>
      </w:r>
      <w:r w:rsidRPr="009F234A">
        <w:rPr>
          <w:sz w:val="24"/>
          <w:szCs w:val="24"/>
        </w:rPr>
        <w:t xml:space="preserve"> – piesaistīti IIN iespējama </w:t>
      </w:r>
      <w:r w:rsidR="001E0EEA" w:rsidRPr="009F234A">
        <w:rPr>
          <w:sz w:val="24"/>
          <w:szCs w:val="24"/>
        </w:rPr>
        <w:t>2</w:t>
      </w:r>
      <w:r w:rsidRPr="009F234A">
        <w:rPr>
          <w:sz w:val="24"/>
          <w:szCs w:val="24"/>
        </w:rPr>
        <w:t xml:space="preserve">% neizpilde, plānojam </w:t>
      </w:r>
      <w:r w:rsidRPr="009F234A">
        <w:rPr>
          <w:b/>
          <w:sz w:val="24"/>
          <w:szCs w:val="24"/>
        </w:rPr>
        <w:t xml:space="preserve">Ls </w:t>
      </w:r>
      <w:r w:rsidR="003522B3" w:rsidRPr="009F234A">
        <w:rPr>
          <w:b/>
          <w:sz w:val="24"/>
          <w:szCs w:val="24"/>
        </w:rPr>
        <w:t>348’306</w:t>
      </w:r>
      <w:r w:rsidR="00FA4C9F" w:rsidRPr="009F234A">
        <w:rPr>
          <w:b/>
          <w:sz w:val="24"/>
          <w:szCs w:val="24"/>
        </w:rPr>
        <w:t xml:space="preserve"> un Ls 13’595 </w:t>
      </w:r>
      <w:r w:rsidR="00FA4C9F" w:rsidRPr="009F234A">
        <w:rPr>
          <w:sz w:val="24"/>
          <w:szCs w:val="24"/>
        </w:rPr>
        <w:t>no 2011.gada</w:t>
      </w:r>
    </w:p>
    <w:p w:rsidR="005B0E82" w:rsidRPr="009F234A" w:rsidRDefault="005B0E82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 xml:space="preserve">Nekustāmā īpašuma nodokļu prognoze par zemi </w:t>
      </w:r>
      <w:r w:rsidRPr="009F234A">
        <w:rPr>
          <w:b/>
          <w:sz w:val="24"/>
          <w:szCs w:val="24"/>
        </w:rPr>
        <w:t xml:space="preserve">Ls </w:t>
      </w:r>
      <w:r w:rsidR="003522B3" w:rsidRPr="009F234A">
        <w:rPr>
          <w:b/>
          <w:sz w:val="24"/>
          <w:szCs w:val="24"/>
        </w:rPr>
        <w:t>202’228</w:t>
      </w:r>
    </w:p>
    <w:p w:rsidR="00E0282D" w:rsidRPr="009F234A" w:rsidRDefault="005B0E82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 xml:space="preserve">Nekustāmā īpašuma nodokļa prognoze par ēkām </w:t>
      </w:r>
      <w:r w:rsidRPr="009F234A">
        <w:rPr>
          <w:b/>
          <w:sz w:val="24"/>
          <w:szCs w:val="24"/>
        </w:rPr>
        <w:t xml:space="preserve">Ls </w:t>
      </w:r>
      <w:r w:rsidR="003522B3" w:rsidRPr="009F234A">
        <w:rPr>
          <w:b/>
          <w:sz w:val="24"/>
          <w:szCs w:val="24"/>
        </w:rPr>
        <w:t>46’005</w:t>
      </w:r>
    </w:p>
    <w:p w:rsidR="003522B3" w:rsidRPr="009F234A" w:rsidRDefault="003522B3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>Nekustamā īpašuma nodokļa par inženierbūvēm</w:t>
      </w:r>
      <w:r w:rsidRPr="009F234A">
        <w:rPr>
          <w:b/>
          <w:sz w:val="24"/>
          <w:szCs w:val="24"/>
        </w:rPr>
        <w:t xml:space="preserve"> Ls 3’615</w:t>
      </w:r>
    </w:p>
    <w:p w:rsidR="003522B3" w:rsidRPr="009F234A" w:rsidRDefault="003522B3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 xml:space="preserve">Nekustamā īpašuma nodokļa prognoze par mājokļiem </w:t>
      </w:r>
      <w:r w:rsidRPr="009F234A">
        <w:rPr>
          <w:b/>
          <w:sz w:val="24"/>
          <w:szCs w:val="24"/>
        </w:rPr>
        <w:t>Ls 29’483</w:t>
      </w:r>
    </w:p>
    <w:p w:rsidR="005B0E82" w:rsidRPr="009F234A" w:rsidRDefault="005B0E82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>mērķdotācija pamata un vispārējās izglītības pedagogiem 8 mēnešiem</w:t>
      </w:r>
      <w:r w:rsidR="001477F3" w:rsidRPr="009F234A">
        <w:rPr>
          <w:sz w:val="24"/>
          <w:szCs w:val="24"/>
        </w:rPr>
        <w:t xml:space="preserve"> </w:t>
      </w:r>
      <w:r w:rsidR="00E0282D" w:rsidRPr="009F234A">
        <w:rPr>
          <w:b/>
          <w:sz w:val="24"/>
          <w:szCs w:val="24"/>
        </w:rPr>
        <w:t>Ls 442’208</w:t>
      </w:r>
    </w:p>
    <w:p w:rsidR="005B0E82" w:rsidRPr="009F234A" w:rsidRDefault="005B0E82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 xml:space="preserve">mērķdotācija interešu izglītības pedagogiem 8 mēnešiem </w:t>
      </w:r>
      <w:r w:rsidRPr="009F234A">
        <w:rPr>
          <w:b/>
          <w:sz w:val="24"/>
          <w:szCs w:val="24"/>
        </w:rPr>
        <w:t xml:space="preserve">Ls </w:t>
      </w:r>
      <w:r w:rsidR="00E0282D" w:rsidRPr="009F234A">
        <w:rPr>
          <w:b/>
          <w:sz w:val="24"/>
          <w:szCs w:val="24"/>
        </w:rPr>
        <w:t>19’053</w:t>
      </w:r>
    </w:p>
    <w:p w:rsidR="005B0E82" w:rsidRPr="009F234A" w:rsidRDefault="005B0E82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 xml:space="preserve">mērķdotācija piecgadīgo un sešgadīgo apmācībai 8 mēnešiem </w:t>
      </w:r>
      <w:r w:rsidRPr="009F234A">
        <w:rPr>
          <w:b/>
          <w:sz w:val="24"/>
          <w:szCs w:val="24"/>
        </w:rPr>
        <w:t xml:space="preserve">Ls </w:t>
      </w:r>
      <w:r w:rsidR="00720FCE" w:rsidRPr="009F234A">
        <w:rPr>
          <w:b/>
          <w:sz w:val="24"/>
          <w:szCs w:val="24"/>
        </w:rPr>
        <w:t>35’920</w:t>
      </w:r>
    </w:p>
    <w:p w:rsidR="005B0E82" w:rsidRPr="009F234A" w:rsidRDefault="005B0E82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 xml:space="preserve">dotācija mākslas skolas pedagogiem 12 mēnešiem </w:t>
      </w:r>
      <w:r w:rsidRPr="009F234A">
        <w:rPr>
          <w:b/>
          <w:sz w:val="24"/>
          <w:szCs w:val="24"/>
        </w:rPr>
        <w:t xml:space="preserve">Ls </w:t>
      </w:r>
      <w:r w:rsidR="00472F63" w:rsidRPr="009F234A">
        <w:rPr>
          <w:b/>
          <w:sz w:val="24"/>
          <w:szCs w:val="24"/>
        </w:rPr>
        <w:t>12’07</w:t>
      </w:r>
      <w:r w:rsidR="00A973D7" w:rsidRPr="009F234A">
        <w:rPr>
          <w:b/>
          <w:sz w:val="24"/>
          <w:szCs w:val="24"/>
        </w:rPr>
        <w:t>5</w:t>
      </w:r>
    </w:p>
    <w:p w:rsidR="005B0E82" w:rsidRPr="009F234A" w:rsidRDefault="005B0E82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 xml:space="preserve">dotācija mūzikas skolas pedagogiem 12 mēnešiem </w:t>
      </w:r>
      <w:r w:rsidRPr="009F234A">
        <w:rPr>
          <w:b/>
          <w:sz w:val="24"/>
          <w:szCs w:val="24"/>
        </w:rPr>
        <w:t xml:space="preserve">Ls </w:t>
      </w:r>
      <w:r w:rsidR="00472F63" w:rsidRPr="009F234A">
        <w:rPr>
          <w:b/>
          <w:sz w:val="24"/>
          <w:szCs w:val="24"/>
        </w:rPr>
        <w:t>35’693</w:t>
      </w:r>
    </w:p>
    <w:p w:rsidR="009F234A" w:rsidRPr="009F234A" w:rsidRDefault="009F234A" w:rsidP="009F234A">
      <w:pPr>
        <w:ind w:left="1440"/>
        <w:jc w:val="both"/>
        <w:rPr>
          <w:sz w:val="24"/>
          <w:szCs w:val="24"/>
        </w:rPr>
      </w:pPr>
    </w:p>
    <w:tbl>
      <w:tblPr>
        <w:tblW w:w="13340" w:type="dxa"/>
        <w:tblInd w:w="93" w:type="dxa"/>
        <w:tblLook w:val="04A0"/>
      </w:tblPr>
      <w:tblGrid>
        <w:gridCol w:w="5260"/>
        <w:gridCol w:w="1843"/>
        <w:gridCol w:w="2126"/>
        <w:gridCol w:w="4111"/>
      </w:tblGrid>
      <w:tr w:rsidR="009F234A" w:rsidRPr="009F234A" w:rsidTr="00A62EFF">
        <w:trPr>
          <w:trHeight w:val="27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4A" w:rsidRPr="00A62EFF" w:rsidRDefault="009F234A" w:rsidP="007B795A">
            <w:pPr>
              <w:rPr>
                <w:b/>
                <w:bCs/>
                <w:sz w:val="22"/>
                <w:szCs w:val="22"/>
              </w:rPr>
            </w:pPr>
            <w:r w:rsidRPr="00A62EFF">
              <w:rPr>
                <w:b/>
                <w:bCs/>
                <w:sz w:val="22"/>
                <w:szCs w:val="22"/>
              </w:rPr>
              <w:t>Rādītāja nosaukums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4A" w:rsidRPr="00A62EFF" w:rsidRDefault="009F234A" w:rsidP="007B795A">
            <w:pPr>
              <w:rPr>
                <w:b/>
                <w:bCs/>
                <w:sz w:val="22"/>
                <w:szCs w:val="22"/>
              </w:rPr>
            </w:pPr>
            <w:r w:rsidRPr="00A62EFF">
              <w:rPr>
                <w:b/>
                <w:bCs/>
                <w:sz w:val="22"/>
                <w:szCs w:val="22"/>
              </w:rPr>
              <w:t>2011.gada fakts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4A" w:rsidRPr="00A62EFF" w:rsidRDefault="009F234A" w:rsidP="007B795A">
            <w:pPr>
              <w:rPr>
                <w:b/>
                <w:bCs/>
                <w:sz w:val="22"/>
                <w:szCs w:val="22"/>
              </w:rPr>
            </w:pPr>
            <w:r w:rsidRPr="00A62EFF">
              <w:rPr>
                <w:b/>
                <w:bCs/>
                <w:sz w:val="22"/>
                <w:szCs w:val="22"/>
              </w:rPr>
              <w:t>2012.gada plāns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4A" w:rsidRPr="00A62EFF" w:rsidRDefault="009F234A" w:rsidP="007B795A">
            <w:pPr>
              <w:rPr>
                <w:b/>
                <w:bCs/>
                <w:sz w:val="22"/>
                <w:szCs w:val="22"/>
              </w:rPr>
            </w:pPr>
            <w:r w:rsidRPr="00A62EFF">
              <w:rPr>
                <w:b/>
                <w:bCs/>
                <w:sz w:val="22"/>
                <w:szCs w:val="22"/>
              </w:rPr>
              <w:t>% 2012.gada plāns pret 2011.gada faktu</w:t>
            </w:r>
          </w:p>
        </w:tc>
      </w:tr>
      <w:tr w:rsidR="009F234A" w:rsidRPr="009F234A" w:rsidTr="00A62EFF">
        <w:trPr>
          <w:trHeight w:val="2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Iedzīvotāju ienākuma nodoklis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2 130 106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2 002 670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94%</w:t>
            </w:r>
          </w:p>
        </w:tc>
      </w:tr>
      <w:tr w:rsidR="009F234A" w:rsidRPr="009F234A" w:rsidTr="00A62EFF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Īpašuma nodokļi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323 322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281 332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87%</w:t>
            </w:r>
          </w:p>
        </w:tc>
      </w:tr>
      <w:tr w:rsidR="009F234A" w:rsidRPr="009F234A" w:rsidTr="00A62EFF">
        <w:trPr>
          <w:trHeight w:val="2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Ieņēmumi no uzņēmējdarbības un īpašuma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13 973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4%</w:t>
            </w:r>
          </w:p>
        </w:tc>
      </w:tr>
      <w:tr w:rsidR="009F234A" w:rsidRPr="009F234A" w:rsidTr="00A62EFF">
        <w:trPr>
          <w:trHeight w:val="2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Valsts (pašvaldību) nodevas un maksājumi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13 407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9 545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71%</w:t>
            </w:r>
          </w:p>
        </w:tc>
      </w:tr>
      <w:tr w:rsidR="009F234A" w:rsidRPr="009F234A" w:rsidTr="00A62EFF">
        <w:trPr>
          <w:trHeight w:val="1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Naudas sodi un sankcijas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14 123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9 454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67%</w:t>
            </w:r>
          </w:p>
        </w:tc>
      </w:tr>
      <w:tr w:rsidR="009F234A" w:rsidRPr="009F234A" w:rsidTr="00A62EFF">
        <w:trPr>
          <w:trHeight w:val="2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Pārējie nenodokļu ieņēmumi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32 237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2 738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8%</w:t>
            </w:r>
          </w:p>
        </w:tc>
      </w:tr>
      <w:tr w:rsidR="009F234A" w:rsidRPr="009F234A" w:rsidTr="00A62EFF">
        <w:trPr>
          <w:trHeight w:val="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Ieņēmumi no īpašuma pārdošanas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26 840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10 000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37%</w:t>
            </w:r>
          </w:p>
        </w:tc>
      </w:tr>
      <w:tr w:rsidR="009F234A" w:rsidRPr="009F234A" w:rsidTr="00A62EFF">
        <w:trPr>
          <w:trHeight w:val="2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Valsts budžeta transferti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1 607 938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1 036 799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64%</w:t>
            </w:r>
          </w:p>
        </w:tc>
      </w:tr>
      <w:tr w:rsidR="009F234A" w:rsidRPr="009F234A" w:rsidTr="00A62EFF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Pašvaldību budžeta transferti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69 668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1 711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2%</w:t>
            </w:r>
          </w:p>
        </w:tc>
      </w:tr>
      <w:tr w:rsidR="009F234A" w:rsidRPr="009F234A" w:rsidTr="00A62EFF">
        <w:trPr>
          <w:trHeight w:val="2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Budžeta iestāžu ieņēmumi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383 298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Ls 335 123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jc w:val="center"/>
              <w:rPr>
                <w:sz w:val="22"/>
                <w:szCs w:val="22"/>
              </w:rPr>
            </w:pPr>
            <w:r w:rsidRPr="00A62EFF">
              <w:rPr>
                <w:sz w:val="22"/>
                <w:szCs w:val="22"/>
              </w:rPr>
              <w:t>87%</w:t>
            </w:r>
          </w:p>
        </w:tc>
      </w:tr>
      <w:tr w:rsidR="009F234A" w:rsidRPr="009F234A" w:rsidTr="00A62EFF">
        <w:trPr>
          <w:trHeight w:val="1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jc w:val="right"/>
              <w:rPr>
                <w:b/>
                <w:bCs/>
                <w:sz w:val="22"/>
                <w:szCs w:val="22"/>
              </w:rPr>
            </w:pPr>
            <w:r w:rsidRPr="00A62EFF">
              <w:rPr>
                <w:b/>
                <w:bCs/>
                <w:sz w:val="22"/>
                <w:szCs w:val="22"/>
              </w:rPr>
              <w:t>KOPĀ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b/>
                <w:bCs/>
                <w:sz w:val="22"/>
                <w:szCs w:val="22"/>
              </w:rPr>
            </w:pPr>
            <w:r w:rsidRPr="00A62EFF">
              <w:rPr>
                <w:b/>
                <w:bCs/>
                <w:sz w:val="22"/>
                <w:szCs w:val="22"/>
              </w:rPr>
              <w:t>Ls 4 614 912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4A" w:rsidRPr="00A62EFF" w:rsidRDefault="009F234A" w:rsidP="007B795A">
            <w:pPr>
              <w:jc w:val="center"/>
              <w:rPr>
                <w:b/>
                <w:bCs/>
                <w:sz w:val="22"/>
                <w:szCs w:val="22"/>
              </w:rPr>
            </w:pPr>
            <w:r w:rsidRPr="00A62EFF">
              <w:rPr>
                <w:b/>
                <w:bCs/>
                <w:sz w:val="22"/>
                <w:szCs w:val="22"/>
              </w:rPr>
              <w:t>Ls 3 689 872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4A" w:rsidRPr="00A62EFF" w:rsidRDefault="009F234A" w:rsidP="007B795A">
            <w:pPr>
              <w:jc w:val="center"/>
              <w:rPr>
                <w:b/>
                <w:bCs/>
                <w:sz w:val="22"/>
                <w:szCs w:val="22"/>
              </w:rPr>
            </w:pPr>
            <w:r w:rsidRPr="00A62EFF">
              <w:rPr>
                <w:b/>
                <w:bCs/>
                <w:sz w:val="22"/>
                <w:szCs w:val="22"/>
              </w:rPr>
              <w:t>80%</w:t>
            </w:r>
          </w:p>
        </w:tc>
      </w:tr>
    </w:tbl>
    <w:p w:rsidR="00EB0FC6" w:rsidRPr="009F234A" w:rsidRDefault="00EB0FC6" w:rsidP="009425DE">
      <w:pPr>
        <w:ind w:left="720"/>
        <w:rPr>
          <w:sz w:val="24"/>
          <w:szCs w:val="24"/>
        </w:rPr>
      </w:pPr>
    </w:p>
    <w:p w:rsidR="00C739EF" w:rsidRPr="009F234A" w:rsidRDefault="00C351A5" w:rsidP="009425DE">
      <w:pPr>
        <w:ind w:left="720"/>
        <w:rPr>
          <w:sz w:val="24"/>
          <w:szCs w:val="24"/>
        </w:rPr>
      </w:pPr>
      <w:r w:rsidRPr="009F234A">
        <w:rPr>
          <w:sz w:val="24"/>
          <w:szCs w:val="24"/>
        </w:rPr>
        <w:lastRenderedPageBreak/>
        <w:drawing>
          <wp:inline distT="0" distB="0" distL="0" distR="0">
            <wp:extent cx="8972550" cy="6010275"/>
            <wp:effectExtent l="1905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0FC6" w:rsidRDefault="00EB0FC6" w:rsidP="009425DE">
      <w:pPr>
        <w:ind w:left="720"/>
        <w:rPr>
          <w:sz w:val="24"/>
          <w:szCs w:val="24"/>
        </w:rPr>
      </w:pPr>
    </w:p>
    <w:p w:rsidR="009F234A" w:rsidRPr="009F234A" w:rsidRDefault="009F234A" w:rsidP="009425DE">
      <w:pPr>
        <w:ind w:left="720"/>
        <w:rPr>
          <w:sz w:val="24"/>
          <w:szCs w:val="24"/>
        </w:rPr>
      </w:pPr>
    </w:p>
    <w:p w:rsidR="00EB0FC6" w:rsidRPr="009F234A" w:rsidRDefault="00EB0FC6" w:rsidP="00A42E33">
      <w:pPr>
        <w:ind w:left="360"/>
        <w:outlineLvl w:val="0"/>
        <w:rPr>
          <w:b/>
          <w:sz w:val="24"/>
          <w:szCs w:val="24"/>
        </w:rPr>
      </w:pPr>
      <w:r w:rsidRPr="009F234A">
        <w:rPr>
          <w:b/>
          <w:sz w:val="24"/>
          <w:szCs w:val="24"/>
        </w:rPr>
        <w:drawing>
          <wp:inline distT="0" distB="0" distL="0" distR="0">
            <wp:extent cx="8610600" cy="5810250"/>
            <wp:effectExtent l="1905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0FC6" w:rsidRPr="009F234A" w:rsidRDefault="00EB0FC6" w:rsidP="00A42E33">
      <w:pPr>
        <w:ind w:left="360"/>
        <w:outlineLvl w:val="0"/>
        <w:rPr>
          <w:b/>
          <w:sz w:val="24"/>
          <w:szCs w:val="24"/>
        </w:rPr>
      </w:pPr>
    </w:p>
    <w:p w:rsidR="009F234A" w:rsidRPr="009F234A" w:rsidRDefault="009F234A" w:rsidP="00A42E33">
      <w:pPr>
        <w:ind w:left="360"/>
        <w:outlineLvl w:val="0"/>
        <w:rPr>
          <w:b/>
          <w:sz w:val="24"/>
          <w:szCs w:val="24"/>
        </w:rPr>
      </w:pPr>
    </w:p>
    <w:p w:rsidR="009F234A" w:rsidRPr="009F234A" w:rsidRDefault="00F413A4" w:rsidP="00A42E33">
      <w:pPr>
        <w:ind w:left="360"/>
        <w:outlineLvl w:val="0"/>
        <w:rPr>
          <w:b/>
          <w:sz w:val="24"/>
          <w:szCs w:val="24"/>
        </w:rPr>
      </w:pPr>
      <w:r w:rsidRPr="009F234A">
        <w:rPr>
          <w:b/>
          <w:sz w:val="24"/>
          <w:szCs w:val="24"/>
        </w:rPr>
        <w:t xml:space="preserve">Pamatbudžeta izdevumi Ls </w:t>
      </w:r>
      <w:r w:rsidR="00366B33" w:rsidRPr="009F234A">
        <w:rPr>
          <w:b/>
          <w:sz w:val="24"/>
          <w:szCs w:val="24"/>
        </w:rPr>
        <w:t>5’343’495</w:t>
      </w:r>
      <w:r w:rsidR="009F234A">
        <w:rPr>
          <w:b/>
          <w:sz w:val="24"/>
          <w:szCs w:val="24"/>
        </w:rPr>
        <w:t xml:space="preserve"> </w:t>
      </w:r>
      <w:r w:rsidR="00F773A4" w:rsidRPr="00F773A4">
        <w:rPr>
          <w:b/>
          <w:sz w:val="24"/>
          <w:szCs w:val="24"/>
        </w:rPr>
        <w:drawing>
          <wp:inline distT="0" distB="0" distL="0" distR="0">
            <wp:extent cx="8982075" cy="5905500"/>
            <wp:effectExtent l="19050" t="0" r="0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2D66" w:rsidRDefault="00A52D66" w:rsidP="00A42E33">
      <w:pPr>
        <w:ind w:left="360"/>
        <w:outlineLvl w:val="0"/>
        <w:rPr>
          <w:sz w:val="24"/>
          <w:szCs w:val="24"/>
        </w:rPr>
      </w:pPr>
    </w:p>
    <w:p w:rsidR="00EB0FC6" w:rsidRPr="009F234A" w:rsidRDefault="009F234A" w:rsidP="00A42E33">
      <w:pPr>
        <w:ind w:left="360"/>
        <w:outlineLvl w:val="0"/>
        <w:rPr>
          <w:sz w:val="24"/>
          <w:szCs w:val="24"/>
        </w:rPr>
      </w:pPr>
      <w:r w:rsidRPr="009F234A">
        <w:rPr>
          <w:sz w:val="24"/>
          <w:szCs w:val="24"/>
        </w:rPr>
        <w:t>Svarīgākās no pamatbudžeta izdevumu pozīcijām</w:t>
      </w:r>
    </w:p>
    <w:p w:rsidR="00E0282D" w:rsidRPr="009F234A" w:rsidRDefault="00E0282D" w:rsidP="00E0282D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>mērķdotācija pamata un vispārējās izglītības pedagogiem 8 mēnešiem</w:t>
      </w:r>
      <w:r w:rsidR="00FA4C9F" w:rsidRPr="009F234A">
        <w:rPr>
          <w:sz w:val="24"/>
          <w:szCs w:val="24"/>
        </w:rPr>
        <w:t>:</w:t>
      </w:r>
    </w:p>
    <w:p w:rsidR="00E0282D" w:rsidRPr="009F234A" w:rsidRDefault="00E0282D" w:rsidP="00E0282D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>Liepupes vidusskolai</w:t>
      </w:r>
      <w:r w:rsidRPr="009F234A">
        <w:rPr>
          <w:b/>
          <w:sz w:val="24"/>
          <w:szCs w:val="24"/>
        </w:rPr>
        <w:t xml:space="preserve"> Ls 90’119;</w:t>
      </w:r>
    </w:p>
    <w:p w:rsidR="00E0282D" w:rsidRPr="009F234A" w:rsidRDefault="00E0282D" w:rsidP="00E0282D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>Salacgrīvas vidusskolai</w:t>
      </w:r>
      <w:r w:rsidRPr="009F234A">
        <w:rPr>
          <w:b/>
          <w:sz w:val="24"/>
          <w:szCs w:val="24"/>
        </w:rPr>
        <w:t xml:space="preserve"> Ls 273’213;</w:t>
      </w:r>
    </w:p>
    <w:p w:rsidR="00E0282D" w:rsidRPr="009F234A" w:rsidRDefault="00E0282D" w:rsidP="00E0282D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>Kr.Valdemāra Ainažu pamatskolai</w:t>
      </w:r>
      <w:r w:rsidRPr="009F234A">
        <w:rPr>
          <w:b/>
          <w:sz w:val="24"/>
          <w:szCs w:val="24"/>
        </w:rPr>
        <w:t xml:space="preserve"> Ls 78’876</w:t>
      </w:r>
    </w:p>
    <w:p w:rsidR="005B0E82" w:rsidRPr="009F234A" w:rsidRDefault="00E0282D" w:rsidP="00914AC5">
      <w:pPr>
        <w:numPr>
          <w:ilvl w:val="0"/>
          <w:numId w:val="42"/>
        </w:numPr>
        <w:rPr>
          <w:sz w:val="24"/>
          <w:szCs w:val="24"/>
        </w:rPr>
      </w:pPr>
      <w:r w:rsidRPr="009F234A">
        <w:rPr>
          <w:sz w:val="24"/>
          <w:szCs w:val="24"/>
        </w:rPr>
        <w:t>mērķdotācija interešu izglītības pedagogiem 8 mēnešiem</w:t>
      </w:r>
      <w:r w:rsidR="00FA4C9F" w:rsidRPr="009F234A">
        <w:rPr>
          <w:sz w:val="24"/>
          <w:szCs w:val="24"/>
        </w:rPr>
        <w:t>:</w:t>
      </w:r>
    </w:p>
    <w:p w:rsidR="00720FCE" w:rsidRPr="009F234A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>Liepupes vidusskolai</w:t>
      </w:r>
      <w:r w:rsidRPr="009F234A">
        <w:rPr>
          <w:b/>
          <w:sz w:val="24"/>
          <w:szCs w:val="24"/>
        </w:rPr>
        <w:t xml:space="preserve"> Ls 3’980;</w:t>
      </w:r>
    </w:p>
    <w:p w:rsidR="00720FCE" w:rsidRPr="009F234A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>Salacgrīvas vidusskolai</w:t>
      </w:r>
      <w:r w:rsidRPr="009F234A">
        <w:rPr>
          <w:b/>
          <w:sz w:val="24"/>
          <w:szCs w:val="24"/>
        </w:rPr>
        <w:t xml:space="preserve"> Ls 11’939;</w:t>
      </w:r>
    </w:p>
    <w:p w:rsidR="00720FCE" w:rsidRPr="009F234A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>Kr.Valdemāra Ainažu pamatskolai</w:t>
      </w:r>
      <w:r w:rsidRPr="009F234A">
        <w:rPr>
          <w:b/>
          <w:sz w:val="24"/>
          <w:szCs w:val="24"/>
        </w:rPr>
        <w:t xml:space="preserve"> Ls 3’134</w:t>
      </w:r>
    </w:p>
    <w:p w:rsidR="00720FCE" w:rsidRPr="009F234A" w:rsidRDefault="00720FCE" w:rsidP="00720FCE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>mērķdotācija piecgadīgo un sešgadīgo apmācībai 8 mēnešiem</w:t>
      </w:r>
      <w:r w:rsidR="00FA4C9F" w:rsidRPr="009F234A">
        <w:rPr>
          <w:sz w:val="24"/>
          <w:szCs w:val="24"/>
        </w:rPr>
        <w:t>:</w:t>
      </w:r>
    </w:p>
    <w:p w:rsidR="00720FCE" w:rsidRPr="009F234A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>Pirmsskolas izglītības iestāde „Vilnītis”</w:t>
      </w:r>
      <w:r w:rsidRPr="009F234A">
        <w:rPr>
          <w:b/>
          <w:sz w:val="24"/>
          <w:szCs w:val="24"/>
        </w:rPr>
        <w:t xml:space="preserve"> Ls 24’426;</w:t>
      </w:r>
    </w:p>
    <w:p w:rsidR="00720FCE" w:rsidRPr="009F234A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>Pirmsskolas izglītības iestāde „Randa”</w:t>
      </w:r>
      <w:r w:rsidRPr="009F234A">
        <w:rPr>
          <w:b/>
          <w:sz w:val="24"/>
          <w:szCs w:val="24"/>
        </w:rPr>
        <w:t xml:space="preserve"> Ls 5’028;</w:t>
      </w:r>
    </w:p>
    <w:p w:rsidR="00720FCE" w:rsidRPr="009F234A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>Liepupes vidusskolas pirmsskolas grupas</w:t>
      </w:r>
      <w:r w:rsidRPr="009F234A">
        <w:rPr>
          <w:b/>
          <w:sz w:val="24"/>
          <w:szCs w:val="24"/>
        </w:rPr>
        <w:t xml:space="preserve"> Ls 6’466</w:t>
      </w:r>
    </w:p>
    <w:p w:rsidR="00A9526F" w:rsidRPr="009F234A" w:rsidRDefault="00A9526F" w:rsidP="00A9526F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>pašvaldības finansējums interešu izglītības pedagogu atalgojumam 8 mēnešiem</w:t>
      </w:r>
      <w:r w:rsidR="00FA4C9F" w:rsidRPr="009F234A">
        <w:rPr>
          <w:sz w:val="24"/>
          <w:szCs w:val="24"/>
        </w:rPr>
        <w:t>:</w:t>
      </w:r>
    </w:p>
    <w:p w:rsidR="00A9526F" w:rsidRPr="009F234A" w:rsidRDefault="00A9526F" w:rsidP="00A9526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>Pirmsskolas izglītības iestāde „Vilnītis”</w:t>
      </w:r>
      <w:r w:rsidRPr="009F234A">
        <w:rPr>
          <w:b/>
          <w:sz w:val="24"/>
          <w:szCs w:val="24"/>
        </w:rPr>
        <w:t xml:space="preserve"> Ls 1’191;</w:t>
      </w:r>
    </w:p>
    <w:p w:rsidR="00A9526F" w:rsidRPr="009F234A" w:rsidRDefault="00A9526F" w:rsidP="00A9526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>Salacgrīvas vidusskola</w:t>
      </w:r>
      <w:r w:rsidRPr="009F234A">
        <w:rPr>
          <w:b/>
          <w:sz w:val="24"/>
          <w:szCs w:val="24"/>
        </w:rPr>
        <w:t xml:space="preserve"> Ls 2’373;</w:t>
      </w:r>
    </w:p>
    <w:p w:rsidR="00A9526F" w:rsidRPr="009F234A" w:rsidRDefault="00A9526F" w:rsidP="00A9526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 xml:space="preserve">Liepupes vidusskolas </w:t>
      </w:r>
      <w:r w:rsidRPr="009F234A">
        <w:rPr>
          <w:b/>
          <w:sz w:val="24"/>
          <w:szCs w:val="24"/>
        </w:rPr>
        <w:t>Ls 2’134</w:t>
      </w:r>
    </w:p>
    <w:p w:rsidR="00FA4C9F" w:rsidRPr="009F234A" w:rsidRDefault="00A9526F" w:rsidP="00FA4C9F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>pašvaldības finansējums interešu izglītības pedagogu atalgojumam 4 mēnešiem</w:t>
      </w:r>
      <w:r w:rsidR="001477F3" w:rsidRPr="009F234A">
        <w:rPr>
          <w:sz w:val="24"/>
          <w:szCs w:val="24"/>
        </w:rPr>
        <w:t xml:space="preserve"> </w:t>
      </w:r>
      <w:r w:rsidRPr="009F234A">
        <w:rPr>
          <w:b/>
          <w:sz w:val="24"/>
          <w:szCs w:val="24"/>
        </w:rPr>
        <w:t xml:space="preserve">Ls 2’849 </w:t>
      </w:r>
      <w:r w:rsidRPr="009F234A">
        <w:rPr>
          <w:sz w:val="24"/>
          <w:szCs w:val="24"/>
        </w:rPr>
        <w:t>(sadali veic pēc nolikuma uz 1.septembri);</w:t>
      </w:r>
    </w:p>
    <w:p w:rsidR="00FA4C9F" w:rsidRPr="009F234A" w:rsidRDefault="00FA4C9F" w:rsidP="00FA4C9F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 xml:space="preserve">dotācija mākslas skolas pedagogiem 12 mēnešiem </w:t>
      </w:r>
      <w:r w:rsidRPr="009F234A">
        <w:rPr>
          <w:b/>
          <w:sz w:val="24"/>
          <w:szCs w:val="24"/>
        </w:rPr>
        <w:t>Ls 12’075</w:t>
      </w:r>
    </w:p>
    <w:p w:rsidR="00FA4C9F" w:rsidRPr="009F234A" w:rsidRDefault="00FA4C9F" w:rsidP="00FA4C9F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9F234A">
        <w:rPr>
          <w:sz w:val="24"/>
          <w:szCs w:val="24"/>
        </w:rPr>
        <w:t xml:space="preserve">dotācija mūzikas skolas pedagogiem 12 mēnešiem </w:t>
      </w:r>
      <w:r w:rsidRPr="009F234A">
        <w:rPr>
          <w:b/>
          <w:sz w:val="24"/>
          <w:szCs w:val="24"/>
        </w:rPr>
        <w:t>Ls 35’693</w:t>
      </w:r>
    </w:p>
    <w:p w:rsidR="00E0282D" w:rsidRPr="009F234A" w:rsidRDefault="00E0282D" w:rsidP="009F234A">
      <w:pPr>
        <w:ind w:left="720"/>
        <w:rPr>
          <w:sz w:val="24"/>
          <w:szCs w:val="24"/>
        </w:rPr>
      </w:pPr>
    </w:p>
    <w:tbl>
      <w:tblPr>
        <w:tblW w:w="8662" w:type="dxa"/>
        <w:tblInd w:w="93" w:type="dxa"/>
        <w:tblLook w:val="04A0"/>
      </w:tblPr>
      <w:tblGrid>
        <w:gridCol w:w="1433"/>
        <w:gridCol w:w="7229"/>
      </w:tblGrid>
      <w:tr w:rsidR="00412D0F" w:rsidRPr="000227D8" w:rsidTr="009F234A">
        <w:trPr>
          <w:trHeight w:val="285"/>
        </w:trPr>
        <w:tc>
          <w:tcPr>
            <w:tcW w:w="8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D0F" w:rsidRPr="000227D8" w:rsidRDefault="00412D0F" w:rsidP="00412D0F">
            <w:pPr>
              <w:jc w:val="center"/>
              <w:rPr>
                <w:b/>
                <w:bCs/>
                <w:sz w:val="24"/>
                <w:szCs w:val="24"/>
              </w:rPr>
            </w:pPr>
            <w:r w:rsidRPr="000227D8">
              <w:rPr>
                <w:b/>
                <w:bCs/>
                <w:sz w:val="24"/>
                <w:szCs w:val="24"/>
              </w:rPr>
              <w:t>Informācija par plānoto Biedrību un sportistu atbalstu</w:t>
            </w:r>
          </w:p>
        </w:tc>
      </w:tr>
      <w:tr w:rsidR="00412D0F" w:rsidRPr="000227D8" w:rsidTr="009F234A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0F" w:rsidRPr="0000774D" w:rsidRDefault="00412D0F" w:rsidP="00412D0F">
            <w:pPr>
              <w:jc w:val="center"/>
              <w:rPr>
                <w:b/>
                <w:bCs/>
                <w:sz w:val="24"/>
                <w:szCs w:val="24"/>
              </w:rPr>
            </w:pPr>
            <w:r w:rsidRPr="0000774D">
              <w:rPr>
                <w:b/>
                <w:bCs/>
                <w:sz w:val="24"/>
                <w:szCs w:val="24"/>
              </w:rPr>
              <w:t>Ls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0F" w:rsidRPr="0000774D" w:rsidRDefault="00412D0F" w:rsidP="00412D0F">
            <w:pPr>
              <w:rPr>
                <w:b/>
                <w:bCs/>
                <w:sz w:val="24"/>
                <w:szCs w:val="24"/>
              </w:rPr>
            </w:pPr>
            <w:r w:rsidRPr="0000774D">
              <w:rPr>
                <w:b/>
                <w:bCs/>
                <w:sz w:val="24"/>
                <w:szCs w:val="24"/>
              </w:rPr>
              <w:t>Biedrība</w:t>
            </w:r>
          </w:p>
        </w:tc>
      </w:tr>
      <w:tr w:rsidR="000227D8" w:rsidRPr="000227D8" w:rsidTr="009F234A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D8" w:rsidRPr="0000774D" w:rsidRDefault="000227D8" w:rsidP="000227D8">
            <w:pPr>
              <w:jc w:val="center"/>
              <w:rPr>
                <w:bCs/>
                <w:sz w:val="24"/>
                <w:szCs w:val="24"/>
              </w:rPr>
            </w:pPr>
            <w:r w:rsidRPr="0000774D">
              <w:rPr>
                <w:bCs/>
                <w:sz w:val="24"/>
                <w:szCs w:val="24"/>
              </w:rPr>
              <w:t xml:space="preserve">Ls </w:t>
            </w:r>
            <w:r w:rsidRPr="0000774D">
              <w:rPr>
                <w:bCs/>
                <w:sz w:val="24"/>
                <w:szCs w:val="24"/>
              </w:rPr>
              <w:t xml:space="preserve">8 </w:t>
            </w:r>
            <w:r w:rsidRPr="0000774D">
              <w:rPr>
                <w:bCs/>
                <w:sz w:val="24"/>
                <w:szCs w:val="24"/>
              </w:rPr>
              <w:t>213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 w:rsidP="007B795A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Ainažu brīvprātīgo Ugunsdzēsēju biedrība - biedrības darbībai</w:t>
            </w:r>
          </w:p>
        </w:tc>
      </w:tr>
      <w:tr w:rsidR="000227D8" w:rsidRPr="000227D8" w:rsidTr="00F947F4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 w:rsidP="000227D8">
            <w:pPr>
              <w:jc w:val="center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2 300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Salacgrīvas austrumu deju studija HASANA</w:t>
            </w:r>
          </w:p>
        </w:tc>
      </w:tr>
      <w:tr w:rsidR="000227D8" w:rsidRPr="000227D8" w:rsidTr="00F947F4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 w:rsidP="000227D8">
            <w:pPr>
              <w:jc w:val="center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700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Biedrība "Salacgrīvas līnijdeju klubs"</w:t>
            </w:r>
          </w:p>
        </w:tc>
      </w:tr>
      <w:tr w:rsidR="000227D8" w:rsidRPr="000227D8" w:rsidTr="00F947F4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 w:rsidP="000227D8">
            <w:pPr>
              <w:jc w:val="center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960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Biedrība "Vecāki - Ainažu jaunatnei"</w:t>
            </w:r>
          </w:p>
        </w:tc>
      </w:tr>
      <w:tr w:rsidR="000227D8" w:rsidRPr="000227D8" w:rsidTr="00F947F4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 w:rsidP="000227D8">
            <w:pPr>
              <w:jc w:val="center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900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Foto biedrība Salacgrīva</w:t>
            </w:r>
          </w:p>
        </w:tc>
      </w:tr>
      <w:tr w:rsidR="000227D8" w:rsidRPr="000227D8" w:rsidTr="00F947F4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 w:rsidP="000227D8">
            <w:pPr>
              <w:jc w:val="center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625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Lauku sieviešu biedrība "Mežābele"</w:t>
            </w:r>
          </w:p>
        </w:tc>
      </w:tr>
      <w:tr w:rsidR="000227D8" w:rsidRPr="000227D8" w:rsidTr="00F947F4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 w:rsidP="000227D8">
            <w:pPr>
              <w:jc w:val="center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6 570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 xml:space="preserve">Pensionāru sveikšana Dzimšanas dienās </w:t>
            </w:r>
          </w:p>
        </w:tc>
      </w:tr>
      <w:tr w:rsidR="000227D8" w:rsidRPr="000227D8" w:rsidTr="00F947F4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 w:rsidP="000227D8">
            <w:pPr>
              <w:jc w:val="center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5 000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Salacgrīvas novada Pensionāru biedrība</w:t>
            </w:r>
          </w:p>
        </w:tc>
      </w:tr>
      <w:tr w:rsidR="000227D8" w:rsidRPr="000227D8" w:rsidTr="00F947F4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 w:rsidP="000227D8">
            <w:pPr>
              <w:jc w:val="center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1 840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Biedrībai "Mēs Korģenei"</w:t>
            </w:r>
          </w:p>
        </w:tc>
      </w:tr>
      <w:tr w:rsidR="000227D8" w:rsidRPr="000227D8" w:rsidTr="00F947F4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 w:rsidP="000227D8">
            <w:pPr>
              <w:jc w:val="center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276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Biedrības "Svētupes Lauvas"</w:t>
            </w:r>
          </w:p>
        </w:tc>
      </w:tr>
      <w:tr w:rsidR="000227D8" w:rsidRPr="000227D8" w:rsidTr="00F947F4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 w:rsidP="000227D8">
            <w:pPr>
              <w:jc w:val="center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575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Biedrība "Dzintarlāse"</w:t>
            </w:r>
          </w:p>
        </w:tc>
      </w:tr>
      <w:tr w:rsidR="000227D8" w:rsidRPr="000227D8" w:rsidTr="00F947F4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 w:rsidP="000227D8">
            <w:pPr>
              <w:jc w:val="center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lastRenderedPageBreak/>
              <w:t>Ls 1 500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Biedrība "Dvēseles dziesma"</w:t>
            </w:r>
          </w:p>
        </w:tc>
      </w:tr>
      <w:tr w:rsidR="000227D8" w:rsidRPr="000227D8" w:rsidTr="009A1C9E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>
            <w:pPr>
              <w:jc w:val="right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3 430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Basketbola klubs "Salacgrīva"</w:t>
            </w:r>
          </w:p>
        </w:tc>
      </w:tr>
      <w:tr w:rsidR="000227D8" w:rsidRPr="000227D8" w:rsidTr="009A1C9E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>
            <w:pPr>
              <w:jc w:val="right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2 000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Sporta klubs "Salaca"</w:t>
            </w:r>
          </w:p>
        </w:tc>
      </w:tr>
      <w:tr w:rsidR="000227D8" w:rsidRPr="000227D8" w:rsidTr="009A1C9E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>
            <w:pPr>
              <w:jc w:val="right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2 300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Hokeja klubs" Salacgrīva"</w:t>
            </w:r>
          </w:p>
        </w:tc>
      </w:tr>
      <w:tr w:rsidR="000227D8" w:rsidRPr="000227D8" w:rsidTr="009A1C9E">
        <w:trPr>
          <w:trHeight w:val="27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>
            <w:pPr>
              <w:jc w:val="right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2 257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Sporta klubs Veixmes</w:t>
            </w:r>
          </w:p>
        </w:tc>
      </w:tr>
      <w:tr w:rsidR="000227D8" w:rsidRPr="000227D8" w:rsidTr="009A1C9E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>
            <w:pPr>
              <w:jc w:val="right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1 000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Biedrība "Jātnieku sporta klubs "Fenikss""</w:t>
            </w:r>
          </w:p>
        </w:tc>
      </w:tr>
      <w:tr w:rsidR="000227D8" w:rsidRPr="000227D8" w:rsidTr="009A1C9E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>
            <w:pPr>
              <w:jc w:val="right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2 870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Ainažu brīvprātīgo Ugunsdzēsēju biedrība - Ainažu Kauss 2012</w:t>
            </w:r>
          </w:p>
        </w:tc>
      </w:tr>
      <w:tr w:rsidR="000227D8" w:rsidRPr="000227D8" w:rsidTr="009A1C9E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>
            <w:pPr>
              <w:jc w:val="right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1 500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Biedrība "Superaktīvs"</w:t>
            </w:r>
          </w:p>
        </w:tc>
      </w:tr>
      <w:tr w:rsidR="000227D8" w:rsidRPr="000227D8" w:rsidTr="009A1C9E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>
            <w:pPr>
              <w:jc w:val="right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490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Biedrība "Liepupe"</w:t>
            </w:r>
          </w:p>
        </w:tc>
      </w:tr>
      <w:tr w:rsidR="000227D8" w:rsidRPr="000227D8" w:rsidTr="009A1C9E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>
            <w:pPr>
              <w:jc w:val="right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1 625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Biedrība "A Sprints"</w:t>
            </w:r>
          </w:p>
        </w:tc>
      </w:tr>
      <w:tr w:rsidR="000227D8" w:rsidRPr="000227D8" w:rsidTr="009A1C9E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>
            <w:pPr>
              <w:jc w:val="right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600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Svētciema attīstības biedrība</w:t>
            </w:r>
          </w:p>
        </w:tc>
      </w:tr>
      <w:tr w:rsidR="000227D8" w:rsidRPr="000227D8" w:rsidTr="009A1C9E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 w:rsidP="007B795A">
            <w:pPr>
              <w:jc w:val="right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1 000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 w:rsidP="007B795A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Biedrība "Sports Salacgrīvas novadam"</w:t>
            </w:r>
          </w:p>
        </w:tc>
      </w:tr>
      <w:tr w:rsidR="000227D8" w:rsidRPr="000227D8" w:rsidTr="00A45495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 w:rsidP="007B795A">
            <w:pPr>
              <w:jc w:val="right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2 000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 w:rsidP="007B795A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Biedrība "Kuivižu jahtklubs</w:t>
            </w:r>
          </w:p>
        </w:tc>
      </w:tr>
      <w:tr w:rsidR="000227D8" w:rsidRPr="000227D8" w:rsidTr="00A45495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D8" w:rsidRPr="0000774D" w:rsidRDefault="000227D8" w:rsidP="007B795A">
            <w:pPr>
              <w:jc w:val="right"/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Ls 860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 w:rsidP="007B795A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Atbalsts šķēpmetējai Anetei Kociņai</w:t>
            </w:r>
          </w:p>
        </w:tc>
      </w:tr>
      <w:tr w:rsidR="0000774D" w:rsidRPr="000227D8" w:rsidTr="00A45495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D" w:rsidRPr="0000774D" w:rsidRDefault="0000774D" w:rsidP="007B79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 2 440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74D" w:rsidRPr="0000774D" w:rsidRDefault="0000774D" w:rsidP="007B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Olimpiskam centram Limbaži</w:t>
            </w:r>
          </w:p>
        </w:tc>
      </w:tr>
      <w:tr w:rsidR="0000774D" w:rsidRPr="000227D8" w:rsidTr="00A45495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D" w:rsidRDefault="0000774D" w:rsidP="007B79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 140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74D" w:rsidRDefault="0000774D" w:rsidP="007B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Atbalsts redzes invalīdu grupai</w:t>
            </w:r>
          </w:p>
        </w:tc>
      </w:tr>
      <w:tr w:rsidR="000227D8" w:rsidRPr="000227D8" w:rsidTr="009F234A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D8" w:rsidRPr="0000774D" w:rsidRDefault="0000774D" w:rsidP="000077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Ls 15 783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 w:rsidP="00412D0F">
            <w:pPr>
              <w:rPr>
                <w:sz w:val="24"/>
                <w:szCs w:val="24"/>
              </w:rPr>
            </w:pPr>
            <w:r w:rsidRPr="0000774D">
              <w:rPr>
                <w:sz w:val="24"/>
                <w:szCs w:val="24"/>
              </w:rPr>
              <w:t>Biedrību projektu līdzfinansēšanai</w:t>
            </w:r>
          </w:p>
        </w:tc>
      </w:tr>
      <w:tr w:rsidR="000227D8" w:rsidRPr="000227D8" w:rsidTr="009F234A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27D8" w:rsidRPr="0000774D" w:rsidRDefault="0000774D" w:rsidP="000227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Ls 69 754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D8" w:rsidRPr="0000774D" w:rsidRDefault="000227D8" w:rsidP="00412D0F">
            <w:pPr>
              <w:rPr>
                <w:b/>
                <w:sz w:val="24"/>
                <w:szCs w:val="24"/>
              </w:rPr>
            </w:pPr>
            <w:r w:rsidRPr="0000774D">
              <w:rPr>
                <w:b/>
                <w:sz w:val="24"/>
                <w:szCs w:val="24"/>
              </w:rPr>
              <w:t>Kopā</w:t>
            </w:r>
          </w:p>
        </w:tc>
      </w:tr>
    </w:tbl>
    <w:p w:rsidR="001477F3" w:rsidRPr="000227D8" w:rsidRDefault="001477F3" w:rsidP="00674BC7">
      <w:pPr>
        <w:ind w:left="720"/>
        <w:rPr>
          <w:sz w:val="24"/>
          <w:szCs w:val="24"/>
        </w:rPr>
      </w:pPr>
    </w:p>
    <w:tbl>
      <w:tblPr>
        <w:tblW w:w="13765" w:type="dxa"/>
        <w:tblInd w:w="93" w:type="dxa"/>
        <w:tblLook w:val="04A0"/>
      </w:tblPr>
      <w:tblGrid>
        <w:gridCol w:w="5402"/>
        <w:gridCol w:w="1843"/>
        <w:gridCol w:w="1984"/>
        <w:gridCol w:w="4536"/>
      </w:tblGrid>
      <w:tr w:rsidR="00E66559" w:rsidRPr="00E66559" w:rsidTr="00870CA5">
        <w:trPr>
          <w:trHeight w:val="21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559" w:rsidRPr="00E66559" w:rsidRDefault="00E66559" w:rsidP="00E66559">
            <w:pPr>
              <w:rPr>
                <w:b/>
                <w:bCs/>
                <w:sz w:val="24"/>
                <w:szCs w:val="24"/>
              </w:rPr>
            </w:pPr>
            <w:r w:rsidRPr="00E66559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559" w:rsidRPr="00E66559" w:rsidRDefault="00E66559" w:rsidP="00E66559">
            <w:pPr>
              <w:rPr>
                <w:b/>
                <w:bCs/>
                <w:sz w:val="24"/>
                <w:szCs w:val="24"/>
              </w:rPr>
            </w:pPr>
            <w:r w:rsidRPr="00E66559">
              <w:rPr>
                <w:b/>
                <w:bCs/>
                <w:sz w:val="24"/>
                <w:szCs w:val="24"/>
              </w:rPr>
              <w:t>2011.gada fakts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559" w:rsidRPr="00E66559" w:rsidRDefault="00E66559" w:rsidP="00A52D66">
            <w:pPr>
              <w:ind w:left="-392" w:firstLine="392"/>
              <w:rPr>
                <w:b/>
                <w:bCs/>
                <w:sz w:val="24"/>
                <w:szCs w:val="24"/>
              </w:rPr>
            </w:pPr>
            <w:r w:rsidRPr="00E66559">
              <w:rPr>
                <w:b/>
                <w:bCs/>
                <w:sz w:val="24"/>
                <w:szCs w:val="24"/>
              </w:rPr>
              <w:t>2012.gada plāns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559" w:rsidRPr="00E66559" w:rsidRDefault="00E66559" w:rsidP="00E66559">
            <w:pPr>
              <w:rPr>
                <w:b/>
                <w:bCs/>
                <w:sz w:val="24"/>
                <w:szCs w:val="24"/>
              </w:rPr>
            </w:pPr>
            <w:r w:rsidRPr="00E66559">
              <w:rPr>
                <w:b/>
                <w:bCs/>
                <w:sz w:val="24"/>
                <w:szCs w:val="24"/>
              </w:rPr>
              <w:t>% 2012.gada plāns pret 2011.gada faktu</w:t>
            </w:r>
          </w:p>
        </w:tc>
      </w:tr>
      <w:tr w:rsidR="00E66559" w:rsidRPr="00E66559" w:rsidTr="00870CA5">
        <w:trPr>
          <w:trHeight w:val="1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Vispārējie valdības dienesti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 xml:space="preserve"> Ls</w:t>
            </w:r>
            <w:r w:rsidR="00A52D66" w:rsidRPr="00E66559">
              <w:rPr>
                <w:sz w:val="24"/>
                <w:szCs w:val="24"/>
              </w:rPr>
              <w:t xml:space="preserve"> </w:t>
            </w:r>
            <w:r w:rsidRPr="00E66559">
              <w:rPr>
                <w:sz w:val="24"/>
                <w:szCs w:val="24"/>
              </w:rPr>
              <w:t xml:space="preserve">682 585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 xml:space="preserve"> Ls</w:t>
            </w:r>
            <w:r w:rsidR="00A52D66" w:rsidRPr="00E66559">
              <w:rPr>
                <w:sz w:val="24"/>
                <w:szCs w:val="24"/>
              </w:rPr>
              <w:t xml:space="preserve"> </w:t>
            </w:r>
            <w:r w:rsidRPr="00E66559">
              <w:rPr>
                <w:sz w:val="24"/>
                <w:szCs w:val="24"/>
              </w:rPr>
              <w:t xml:space="preserve">847 745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center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124%</w:t>
            </w:r>
          </w:p>
        </w:tc>
      </w:tr>
      <w:tr w:rsidR="00E66559" w:rsidRPr="00E66559" w:rsidTr="00A52D66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i/>
                <w:iCs/>
                <w:sz w:val="24"/>
                <w:szCs w:val="24"/>
              </w:rPr>
            </w:pPr>
            <w:r w:rsidRPr="00E66559">
              <w:rPr>
                <w:i/>
                <w:iCs/>
                <w:sz w:val="24"/>
                <w:szCs w:val="24"/>
              </w:rPr>
              <w:t>Izpildvara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i/>
                <w:iCs/>
                <w:sz w:val="24"/>
                <w:szCs w:val="24"/>
              </w:rPr>
            </w:pPr>
            <w:r w:rsidRPr="00E66559">
              <w:rPr>
                <w:i/>
                <w:iCs/>
                <w:sz w:val="24"/>
                <w:szCs w:val="24"/>
              </w:rPr>
              <w:t xml:space="preserve"> Ls</w:t>
            </w:r>
            <w:r w:rsidR="00A52D66" w:rsidRPr="00E66559">
              <w:rPr>
                <w:i/>
                <w:iCs/>
                <w:sz w:val="24"/>
                <w:szCs w:val="24"/>
              </w:rPr>
              <w:t xml:space="preserve"> </w:t>
            </w:r>
            <w:r w:rsidRPr="00E66559">
              <w:rPr>
                <w:i/>
                <w:iCs/>
                <w:sz w:val="24"/>
                <w:szCs w:val="24"/>
              </w:rPr>
              <w:t xml:space="preserve">430 385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i/>
                <w:iCs/>
                <w:sz w:val="24"/>
                <w:szCs w:val="24"/>
              </w:rPr>
            </w:pPr>
            <w:r w:rsidRPr="00E66559">
              <w:rPr>
                <w:i/>
                <w:iCs/>
                <w:sz w:val="24"/>
                <w:szCs w:val="24"/>
              </w:rPr>
              <w:t xml:space="preserve"> Ls</w:t>
            </w:r>
            <w:r w:rsidR="00A52D66" w:rsidRPr="00E66559">
              <w:rPr>
                <w:i/>
                <w:iCs/>
                <w:sz w:val="24"/>
                <w:szCs w:val="24"/>
              </w:rPr>
              <w:t xml:space="preserve"> </w:t>
            </w:r>
            <w:r w:rsidRPr="00E66559">
              <w:rPr>
                <w:i/>
                <w:iCs/>
                <w:sz w:val="24"/>
                <w:szCs w:val="24"/>
              </w:rPr>
              <w:t xml:space="preserve">473 296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66559" w:rsidRPr="00E66559" w:rsidRDefault="00E66559" w:rsidP="00E66559">
            <w:pPr>
              <w:jc w:val="center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110%</w:t>
            </w:r>
          </w:p>
        </w:tc>
      </w:tr>
      <w:tr w:rsidR="00E66559" w:rsidRPr="00E66559" w:rsidTr="00A52D66">
        <w:trPr>
          <w:trHeight w:val="2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i/>
                <w:iCs/>
                <w:sz w:val="24"/>
                <w:szCs w:val="24"/>
              </w:rPr>
            </w:pPr>
            <w:r w:rsidRPr="00E66559">
              <w:rPr>
                <w:i/>
                <w:iCs/>
                <w:sz w:val="24"/>
                <w:szCs w:val="24"/>
              </w:rPr>
              <w:t>Līdzekļi neparedzētiem izdevumiem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i/>
                <w:iCs/>
                <w:sz w:val="24"/>
                <w:szCs w:val="24"/>
              </w:rPr>
            </w:pPr>
            <w:r w:rsidRPr="00E66559">
              <w:rPr>
                <w:i/>
                <w:iCs/>
                <w:sz w:val="24"/>
                <w:szCs w:val="24"/>
              </w:rPr>
              <w:t xml:space="preserve"> Ls</w:t>
            </w:r>
            <w:r w:rsidR="00A52D66" w:rsidRPr="00E66559">
              <w:rPr>
                <w:i/>
                <w:iCs/>
                <w:sz w:val="24"/>
                <w:szCs w:val="24"/>
              </w:rPr>
              <w:t xml:space="preserve"> </w:t>
            </w:r>
            <w:r w:rsidRPr="00E66559">
              <w:rPr>
                <w:i/>
                <w:iCs/>
                <w:sz w:val="24"/>
                <w:szCs w:val="24"/>
              </w:rPr>
              <w:t>-</w:t>
            </w:r>
            <w:r w:rsidR="00A52D66" w:rsidRPr="00E6655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i/>
                <w:iCs/>
                <w:sz w:val="24"/>
                <w:szCs w:val="24"/>
              </w:rPr>
            </w:pPr>
            <w:r w:rsidRPr="00E66559">
              <w:rPr>
                <w:i/>
                <w:iCs/>
                <w:sz w:val="24"/>
                <w:szCs w:val="24"/>
              </w:rPr>
              <w:t xml:space="preserve"> Ls</w:t>
            </w:r>
            <w:r w:rsidR="00A52D66" w:rsidRPr="00E66559">
              <w:rPr>
                <w:i/>
                <w:iCs/>
                <w:sz w:val="24"/>
                <w:szCs w:val="24"/>
              </w:rPr>
              <w:t xml:space="preserve"> </w:t>
            </w:r>
            <w:r w:rsidRPr="00E66559">
              <w:rPr>
                <w:i/>
                <w:iCs/>
                <w:sz w:val="24"/>
                <w:szCs w:val="24"/>
              </w:rPr>
              <w:t xml:space="preserve">38 831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66559" w:rsidRPr="00E66559" w:rsidRDefault="00E66559" w:rsidP="00A52D66">
            <w:pPr>
              <w:ind w:right="-250"/>
              <w:jc w:val="center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 </w:t>
            </w:r>
          </w:p>
        </w:tc>
      </w:tr>
      <w:tr w:rsidR="00E66559" w:rsidRPr="00E66559" w:rsidTr="00A52D66">
        <w:trPr>
          <w:trHeight w:val="2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i/>
                <w:iCs/>
                <w:sz w:val="24"/>
                <w:szCs w:val="24"/>
              </w:rPr>
            </w:pPr>
            <w:r w:rsidRPr="00E66559">
              <w:rPr>
                <w:i/>
                <w:iCs/>
                <w:sz w:val="24"/>
                <w:szCs w:val="24"/>
              </w:rPr>
              <w:t xml:space="preserve">Transferti no pašvaldības budžeta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i/>
                <w:iCs/>
                <w:sz w:val="24"/>
                <w:szCs w:val="24"/>
              </w:rPr>
            </w:pPr>
            <w:r w:rsidRPr="00E66559">
              <w:rPr>
                <w:i/>
                <w:iCs/>
                <w:sz w:val="24"/>
                <w:szCs w:val="24"/>
              </w:rPr>
              <w:t xml:space="preserve"> Ls</w:t>
            </w:r>
            <w:r w:rsidR="00A52D66" w:rsidRPr="00E66559">
              <w:rPr>
                <w:i/>
                <w:iCs/>
                <w:sz w:val="24"/>
                <w:szCs w:val="24"/>
              </w:rPr>
              <w:t xml:space="preserve"> </w:t>
            </w:r>
            <w:r w:rsidRPr="00E66559">
              <w:rPr>
                <w:i/>
                <w:iCs/>
                <w:sz w:val="24"/>
                <w:szCs w:val="24"/>
              </w:rPr>
              <w:t xml:space="preserve">160 641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i/>
                <w:iCs/>
                <w:sz w:val="24"/>
                <w:szCs w:val="24"/>
              </w:rPr>
            </w:pPr>
            <w:r w:rsidRPr="00E66559">
              <w:rPr>
                <w:i/>
                <w:iCs/>
                <w:sz w:val="24"/>
                <w:szCs w:val="24"/>
              </w:rPr>
              <w:t xml:space="preserve"> Ls</w:t>
            </w:r>
            <w:r w:rsidR="00A52D66" w:rsidRPr="00E66559">
              <w:rPr>
                <w:i/>
                <w:iCs/>
                <w:sz w:val="24"/>
                <w:szCs w:val="24"/>
              </w:rPr>
              <w:t xml:space="preserve"> </w:t>
            </w:r>
            <w:r w:rsidRPr="00E66559">
              <w:rPr>
                <w:i/>
                <w:iCs/>
                <w:sz w:val="24"/>
                <w:szCs w:val="24"/>
              </w:rPr>
              <w:t xml:space="preserve">217 593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66559" w:rsidRPr="00E66559" w:rsidRDefault="00E66559" w:rsidP="00E66559">
            <w:pPr>
              <w:jc w:val="center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135%</w:t>
            </w:r>
          </w:p>
        </w:tc>
      </w:tr>
      <w:tr w:rsidR="00E66559" w:rsidRPr="00E66559" w:rsidTr="00A52D66">
        <w:trPr>
          <w:trHeight w:val="2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i/>
                <w:iCs/>
                <w:sz w:val="24"/>
                <w:szCs w:val="24"/>
              </w:rPr>
            </w:pPr>
            <w:r w:rsidRPr="00E66559">
              <w:rPr>
                <w:i/>
                <w:iCs/>
                <w:sz w:val="24"/>
                <w:szCs w:val="24"/>
              </w:rPr>
              <w:t>Kredītu procentu maksājumi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i/>
                <w:iCs/>
                <w:sz w:val="24"/>
                <w:szCs w:val="24"/>
              </w:rPr>
            </w:pPr>
            <w:r w:rsidRPr="00E66559">
              <w:rPr>
                <w:i/>
                <w:iCs/>
                <w:sz w:val="24"/>
                <w:szCs w:val="24"/>
              </w:rPr>
              <w:t xml:space="preserve"> Ls</w:t>
            </w:r>
            <w:r w:rsidR="00A52D66" w:rsidRPr="00E66559">
              <w:rPr>
                <w:i/>
                <w:iCs/>
                <w:sz w:val="24"/>
                <w:szCs w:val="24"/>
              </w:rPr>
              <w:t xml:space="preserve"> </w:t>
            </w:r>
            <w:r w:rsidRPr="00E66559">
              <w:rPr>
                <w:i/>
                <w:iCs/>
                <w:sz w:val="24"/>
                <w:szCs w:val="24"/>
              </w:rPr>
              <w:t xml:space="preserve">91 559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i/>
                <w:iCs/>
                <w:sz w:val="24"/>
                <w:szCs w:val="24"/>
              </w:rPr>
            </w:pPr>
            <w:r w:rsidRPr="00E66559">
              <w:rPr>
                <w:i/>
                <w:iCs/>
                <w:sz w:val="24"/>
                <w:szCs w:val="24"/>
              </w:rPr>
              <w:t xml:space="preserve"> Ls</w:t>
            </w:r>
            <w:r w:rsidR="00A52D66" w:rsidRPr="00E66559">
              <w:rPr>
                <w:i/>
                <w:iCs/>
                <w:sz w:val="24"/>
                <w:szCs w:val="24"/>
              </w:rPr>
              <w:t xml:space="preserve"> </w:t>
            </w:r>
            <w:r w:rsidRPr="00E66559">
              <w:rPr>
                <w:i/>
                <w:iCs/>
                <w:sz w:val="24"/>
                <w:szCs w:val="24"/>
              </w:rPr>
              <w:t xml:space="preserve">118 025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66559" w:rsidRPr="00E66559" w:rsidRDefault="00E66559" w:rsidP="00E66559">
            <w:pPr>
              <w:jc w:val="center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129%</w:t>
            </w:r>
          </w:p>
        </w:tc>
      </w:tr>
      <w:tr w:rsidR="00E66559" w:rsidRPr="00E66559" w:rsidTr="00A52D66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Sabiedriskā kārtība un drošība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 xml:space="preserve"> Ls</w:t>
            </w:r>
            <w:r w:rsidR="00A52D66" w:rsidRPr="00E66559">
              <w:rPr>
                <w:sz w:val="24"/>
                <w:szCs w:val="24"/>
              </w:rPr>
              <w:t xml:space="preserve"> </w:t>
            </w:r>
            <w:r w:rsidRPr="00E66559">
              <w:rPr>
                <w:sz w:val="24"/>
                <w:szCs w:val="24"/>
              </w:rPr>
              <w:t xml:space="preserve">18 938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 xml:space="preserve"> Ls</w:t>
            </w:r>
            <w:r w:rsidR="00A52D66" w:rsidRPr="00E66559">
              <w:rPr>
                <w:sz w:val="24"/>
                <w:szCs w:val="24"/>
              </w:rPr>
              <w:t xml:space="preserve"> </w:t>
            </w:r>
            <w:r w:rsidRPr="00E66559">
              <w:rPr>
                <w:sz w:val="24"/>
                <w:szCs w:val="24"/>
              </w:rPr>
              <w:t xml:space="preserve">20 431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center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108%</w:t>
            </w:r>
          </w:p>
        </w:tc>
      </w:tr>
      <w:tr w:rsidR="00E66559" w:rsidRPr="00E66559" w:rsidTr="00A52D66">
        <w:trPr>
          <w:trHeight w:val="2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Ekonomiskā darbība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 xml:space="preserve"> Ls</w:t>
            </w:r>
            <w:r w:rsidR="00A52D66" w:rsidRPr="00E66559">
              <w:rPr>
                <w:sz w:val="24"/>
                <w:szCs w:val="24"/>
              </w:rPr>
              <w:t xml:space="preserve"> </w:t>
            </w:r>
            <w:r w:rsidRPr="00E66559">
              <w:rPr>
                <w:sz w:val="24"/>
                <w:szCs w:val="24"/>
              </w:rPr>
              <w:t xml:space="preserve">530 673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 xml:space="preserve"> Ls</w:t>
            </w:r>
            <w:r w:rsidR="00A52D66" w:rsidRPr="00E66559">
              <w:rPr>
                <w:sz w:val="24"/>
                <w:szCs w:val="24"/>
              </w:rPr>
              <w:t xml:space="preserve"> </w:t>
            </w:r>
            <w:r w:rsidRPr="00E66559">
              <w:rPr>
                <w:sz w:val="24"/>
                <w:szCs w:val="24"/>
              </w:rPr>
              <w:t xml:space="preserve">456 138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center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86%</w:t>
            </w:r>
          </w:p>
        </w:tc>
      </w:tr>
      <w:tr w:rsidR="00E66559" w:rsidRPr="00E66559" w:rsidTr="00E010F4">
        <w:trPr>
          <w:trHeight w:val="2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Vides aizsardzība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 xml:space="preserve"> Ls</w:t>
            </w:r>
            <w:r w:rsidR="00A52D66" w:rsidRPr="00E66559">
              <w:rPr>
                <w:sz w:val="24"/>
                <w:szCs w:val="24"/>
              </w:rPr>
              <w:t xml:space="preserve"> </w:t>
            </w:r>
            <w:r w:rsidRPr="00E66559">
              <w:rPr>
                <w:sz w:val="24"/>
                <w:szCs w:val="24"/>
              </w:rPr>
              <w:t xml:space="preserve">110 535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 xml:space="preserve"> Ls</w:t>
            </w:r>
            <w:r w:rsidR="00A52D66" w:rsidRPr="00E66559">
              <w:rPr>
                <w:sz w:val="24"/>
                <w:szCs w:val="24"/>
              </w:rPr>
              <w:t xml:space="preserve"> </w:t>
            </w:r>
            <w:r w:rsidRPr="00E66559">
              <w:rPr>
                <w:sz w:val="24"/>
                <w:szCs w:val="24"/>
              </w:rPr>
              <w:t xml:space="preserve">110 286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center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100%</w:t>
            </w:r>
          </w:p>
        </w:tc>
      </w:tr>
      <w:tr w:rsidR="00E66559" w:rsidRPr="00E66559" w:rsidTr="00A52D66">
        <w:trPr>
          <w:trHeight w:val="2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559" w:rsidRPr="00E66559" w:rsidRDefault="00E66559" w:rsidP="00E66559">
            <w:pPr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Pašvaldības teritoriju un mājokļu apsaimniekošana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 xml:space="preserve"> Ls     569 652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 xml:space="preserve"> Ls  1 262 710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center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222%</w:t>
            </w:r>
          </w:p>
        </w:tc>
      </w:tr>
      <w:tr w:rsidR="00E66559" w:rsidRPr="00E66559" w:rsidTr="00A52D66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Veselība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 xml:space="preserve"> Ls            294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 xml:space="preserve"> Ls         6 623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center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2253%</w:t>
            </w:r>
          </w:p>
        </w:tc>
      </w:tr>
      <w:tr w:rsidR="00E66559" w:rsidRPr="00E66559" w:rsidTr="00A52D66">
        <w:trPr>
          <w:trHeight w:val="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Atpūta, kultūra un reliģija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 xml:space="preserve"> Ls     638 201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 xml:space="preserve"> Ls     956 622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center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150%</w:t>
            </w:r>
          </w:p>
        </w:tc>
      </w:tr>
      <w:tr w:rsidR="00E66559" w:rsidRPr="00E66559" w:rsidTr="00A52D6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Izglītība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 xml:space="preserve"> Ls  1 554 292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 xml:space="preserve"> Ls  1 240 259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center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80%</w:t>
            </w:r>
          </w:p>
        </w:tc>
      </w:tr>
      <w:tr w:rsidR="00E66559" w:rsidRPr="00E66559" w:rsidTr="00A52D66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Sociālā aizsardzība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 xml:space="preserve"> Ls     416 679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 xml:space="preserve"> Ls     442 681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center"/>
              <w:rPr>
                <w:sz w:val="24"/>
                <w:szCs w:val="24"/>
              </w:rPr>
            </w:pPr>
            <w:r w:rsidRPr="00E66559">
              <w:rPr>
                <w:sz w:val="24"/>
                <w:szCs w:val="24"/>
              </w:rPr>
              <w:t>106%</w:t>
            </w:r>
          </w:p>
        </w:tc>
      </w:tr>
      <w:tr w:rsidR="00E66559" w:rsidRPr="00E66559" w:rsidTr="00A52D66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b/>
                <w:bCs/>
                <w:sz w:val="24"/>
                <w:szCs w:val="24"/>
              </w:rPr>
            </w:pPr>
            <w:r w:rsidRPr="00E66559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b/>
                <w:bCs/>
                <w:sz w:val="24"/>
                <w:szCs w:val="24"/>
              </w:rPr>
            </w:pPr>
            <w:r w:rsidRPr="00E66559">
              <w:rPr>
                <w:b/>
                <w:bCs/>
                <w:sz w:val="24"/>
                <w:szCs w:val="24"/>
              </w:rPr>
              <w:t xml:space="preserve"> Ls  4 521 849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right"/>
              <w:rPr>
                <w:b/>
                <w:bCs/>
                <w:sz w:val="24"/>
                <w:szCs w:val="24"/>
              </w:rPr>
            </w:pPr>
            <w:r w:rsidRPr="00E66559">
              <w:rPr>
                <w:b/>
                <w:bCs/>
                <w:sz w:val="24"/>
                <w:szCs w:val="24"/>
              </w:rPr>
              <w:t xml:space="preserve"> Ls  5 343 495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9" w:rsidRPr="00E66559" w:rsidRDefault="00E66559" w:rsidP="00E6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E66559">
              <w:rPr>
                <w:b/>
                <w:bCs/>
                <w:sz w:val="24"/>
                <w:szCs w:val="24"/>
              </w:rPr>
              <w:t>118%</w:t>
            </w:r>
          </w:p>
        </w:tc>
      </w:tr>
    </w:tbl>
    <w:p w:rsidR="00A52D66" w:rsidRPr="009F234A" w:rsidRDefault="00A52D66" w:rsidP="00A52D66">
      <w:pPr>
        <w:ind w:left="720"/>
        <w:rPr>
          <w:sz w:val="24"/>
          <w:szCs w:val="24"/>
        </w:rPr>
      </w:pPr>
      <w:r w:rsidRPr="009F234A">
        <w:rPr>
          <w:sz w:val="24"/>
          <w:szCs w:val="24"/>
        </w:rPr>
        <w:lastRenderedPageBreak/>
        <w:t xml:space="preserve">Rezerves fonds </w:t>
      </w:r>
      <w:r w:rsidRPr="001652A2">
        <w:rPr>
          <w:b/>
          <w:sz w:val="24"/>
          <w:szCs w:val="24"/>
        </w:rPr>
        <w:t>Ls 38’831</w:t>
      </w:r>
    </w:p>
    <w:bookmarkEnd w:id="0"/>
    <w:bookmarkEnd w:id="1"/>
    <w:p w:rsidR="00160C04" w:rsidRPr="009F234A" w:rsidRDefault="001652A2" w:rsidP="001268A0">
      <w:pPr>
        <w:ind w:left="720"/>
        <w:rPr>
          <w:sz w:val="24"/>
          <w:szCs w:val="24"/>
        </w:rPr>
      </w:pPr>
      <w:r w:rsidRPr="001652A2">
        <w:rPr>
          <w:sz w:val="24"/>
          <w:szCs w:val="24"/>
        </w:rPr>
        <w:drawing>
          <wp:inline distT="0" distB="0" distL="0" distR="0">
            <wp:extent cx="8601075" cy="5915025"/>
            <wp:effectExtent l="19050" t="0" r="0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0450" w:rsidRPr="009F234A" w:rsidRDefault="00BE0450" w:rsidP="00914AC5">
      <w:pPr>
        <w:ind w:left="720"/>
        <w:rPr>
          <w:sz w:val="24"/>
          <w:szCs w:val="24"/>
        </w:rPr>
      </w:pPr>
    </w:p>
    <w:p w:rsidR="001652A2" w:rsidRDefault="00870CA5" w:rsidP="002F7F07">
      <w:pPr>
        <w:ind w:left="360"/>
        <w:outlineLvl w:val="0"/>
        <w:rPr>
          <w:b/>
          <w:sz w:val="24"/>
          <w:szCs w:val="24"/>
        </w:rPr>
      </w:pPr>
      <w:r w:rsidRPr="00870CA5">
        <w:rPr>
          <w:b/>
          <w:sz w:val="24"/>
          <w:szCs w:val="24"/>
        </w:rPr>
        <w:lastRenderedPageBreak/>
        <w:drawing>
          <wp:inline distT="0" distB="0" distL="0" distR="0">
            <wp:extent cx="8763000" cy="6134100"/>
            <wp:effectExtent l="19050" t="0" r="0" b="0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0CA5" w:rsidRDefault="00870CA5" w:rsidP="002F7F07">
      <w:pPr>
        <w:ind w:left="360"/>
        <w:outlineLvl w:val="0"/>
        <w:rPr>
          <w:b/>
          <w:sz w:val="24"/>
          <w:szCs w:val="24"/>
        </w:rPr>
      </w:pPr>
    </w:p>
    <w:p w:rsidR="002F7F07" w:rsidRPr="009F234A" w:rsidRDefault="002F7F07" w:rsidP="002F7F07">
      <w:pPr>
        <w:ind w:left="360"/>
        <w:outlineLvl w:val="0"/>
        <w:rPr>
          <w:b/>
          <w:sz w:val="24"/>
          <w:szCs w:val="24"/>
        </w:rPr>
      </w:pPr>
      <w:r w:rsidRPr="009F234A">
        <w:rPr>
          <w:b/>
          <w:sz w:val="24"/>
          <w:szCs w:val="24"/>
        </w:rPr>
        <w:lastRenderedPageBreak/>
        <w:t>Finansēšana</w:t>
      </w:r>
      <w:r w:rsidR="009D7E1F" w:rsidRPr="009F234A">
        <w:rPr>
          <w:b/>
          <w:sz w:val="24"/>
          <w:szCs w:val="24"/>
        </w:rPr>
        <w:t xml:space="preserve"> </w:t>
      </w:r>
    </w:p>
    <w:p w:rsidR="005B0E82" w:rsidRPr="009F234A" w:rsidRDefault="00366B33" w:rsidP="000C729E">
      <w:pPr>
        <w:ind w:left="360"/>
        <w:outlineLvl w:val="0"/>
        <w:rPr>
          <w:b/>
          <w:sz w:val="24"/>
          <w:szCs w:val="24"/>
        </w:rPr>
      </w:pPr>
      <w:r w:rsidRPr="009F234A">
        <w:rPr>
          <w:b/>
          <w:sz w:val="24"/>
          <w:szCs w:val="24"/>
        </w:rPr>
        <w:t>Naudas atlikums Ls 1’801’1079</w:t>
      </w:r>
    </w:p>
    <w:p w:rsidR="00F20798" w:rsidRPr="009F234A" w:rsidRDefault="00F20798" w:rsidP="00F20798">
      <w:pPr>
        <w:pStyle w:val="ListParagraph"/>
        <w:numPr>
          <w:ilvl w:val="0"/>
          <w:numId w:val="42"/>
        </w:numPr>
        <w:outlineLvl w:val="0"/>
        <w:rPr>
          <w:b/>
          <w:sz w:val="24"/>
          <w:szCs w:val="24"/>
        </w:rPr>
      </w:pPr>
      <w:r w:rsidRPr="009F234A">
        <w:rPr>
          <w:sz w:val="24"/>
          <w:szCs w:val="24"/>
        </w:rPr>
        <w:t>Ls 896’698</w:t>
      </w:r>
      <w:r w:rsidRPr="009F234A">
        <w:rPr>
          <w:b/>
          <w:sz w:val="24"/>
          <w:szCs w:val="24"/>
        </w:rPr>
        <w:t xml:space="preserve"> </w:t>
      </w:r>
      <w:r w:rsidRPr="009F234A">
        <w:rPr>
          <w:color w:val="000000"/>
          <w:sz w:val="24"/>
          <w:szCs w:val="24"/>
        </w:rPr>
        <w:t>avansa maksājumi iesākto projektu realizēšanai</w:t>
      </w:r>
    </w:p>
    <w:p w:rsidR="00F20798" w:rsidRPr="009F234A" w:rsidRDefault="00F20798" w:rsidP="00F20798">
      <w:pPr>
        <w:pStyle w:val="ListParagraph"/>
        <w:numPr>
          <w:ilvl w:val="0"/>
          <w:numId w:val="42"/>
        </w:numPr>
        <w:outlineLvl w:val="0"/>
        <w:rPr>
          <w:sz w:val="24"/>
          <w:szCs w:val="24"/>
        </w:rPr>
      </w:pPr>
      <w:r w:rsidRPr="009F234A">
        <w:rPr>
          <w:sz w:val="24"/>
          <w:szCs w:val="24"/>
        </w:rPr>
        <w:t xml:space="preserve">Ls 3’203 </w:t>
      </w:r>
      <w:r w:rsidRPr="009F234A">
        <w:rPr>
          <w:color w:val="000000"/>
          <w:sz w:val="24"/>
          <w:szCs w:val="24"/>
        </w:rPr>
        <w:t>dotācija 1.klašu ēdināšanai</w:t>
      </w:r>
    </w:p>
    <w:p w:rsidR="00F20798" w:rsidRPr="009F234A" w:rsidRDefault="00F20798" w:rsidP="00F20798">
      <w:pPr>
        <w:pStyle w:val="ListParagraph"/>
        <w:numPr>
          <w:ilvl w:val="0"/>
          <w:numId w:val="42"/>
        </w:numPr>
        <w:outlineLvl w:val="0"/>
        <w:rPr>
          <w:sz w:val="24"/>
          <w:szCs w:val="24"/>
        </w:rPr>
      </w:pPr>
      <w:r w:rsidRPr="009F234A">
        <w:rPr>
          <w:color w:val="000000"/>
          <w:sz w:val="24"/>
          <w:szCs w:val="24"/>
        </w:rPr>
        <w:t>Ls 22’938 zvejas tiesību noma</w:t>
      </w:r>
    </w:p>
    <w:p w:rsidR="00F20798" w:rsidRPr="009F234A" w:rsidRDefault="00F20798" w:rsidP="00F20798">
      <w:pPr>
        <w:pStyle w:val="ListParagraph"/>
        <w:numPr>
          <w:ilvl w:val="0"/>
          <w:numId w:val="42"/>
        </w:numPr>
        <w:outlineLvl w:val="0"/>
        <w:rPr>
          <w:sz w:val="24"/>
          <w:szCs w:val="24"/>
        </w:rPr>
      </w:pPr>
      <w:r w:rsidRPr="009F234A">
        <w:rPr>
          <w:color w:val="000000"/>
          <w:sz w:val="24"/>
          <w:szCs w:val="24"/>
        </w:rPr>
        <w:t>Ls 10’025 licencētā makšķerēšana</w:t>
      </w:r>
    </w:p>
    <w:p w:rsidR="00F20798" w:rsidRPr="009F234A" w:rsidRDefault="00F20798" w:rsidP="00F20798">
      <w:pPr>
        <w:pStyle w:val="ListParagraph"/>
        <w:numPr>
          <w:ilvl w:val="0"/>
          <w:numId w:val="42"/>
        </w:numPr>
        <w:outlineLvl w:val="0"/>
        <w:rPr>
          <w:sz w:val="24"/>
          <w:szCs w:val="24"/>
        </w:rPr>
      </w:pPr>
      <w:r w:rsidRPr="009F234A">
        <w:rPr>
          <w:color w:val="000000"/>
          <w:sz w:val="24"/>
          <w:szCs w:val="24"/>
        </w:rPr>
        <w:t>Ls 75’410 privatizācijas fonda līdzekļi</w:t>
      </w:r>
    </w:p>
    <w:p w:rsidR="00F20798" w:rsidRPr="009F234A" w:rsidRDefault="00F20798" w:rsidP="00F20798">
      <w:pPr>
        <w:pStyle w:val="ListParagraph"/>
        <w:numPr>
          <w:ilvl w:val="0"/>
          <w:numId w:val="42"/>
        </w:numPr>
        <w:outlineLvl w:val="0"/>
        <w:rPr>
          <w:sz w:val="24"/>
          <w:szCs w:val="24"/>
        </w:rPr>
      </w:pPr>
      <w:r w:rsidRPr="009F234A">
        <w:rPr>
          <w:color w:val="000000"/>
          <w:sz w:val="24"/>
          <w:szCs w:val="24"/>
        </w:rPr>
        <w:t xml:space="preserve">Ls </w:t>
      </w:r>
      <w:r w:rsidR="00366B33" w:rsidRPr="009F234A">
        <w:rPr>
          <w:color w:val="000000"/>
          <w:sz w:val="24"/>
          <w:szCs w:val="24"/>
        </w:rPr>
        <w:t>792’805</w:t>
      </w:r>
      <w:r w:rsidRPr="009F234A">
        <w:rPr>
          <w:color w:val="000000"/>
          <w:sz w:val="24"/>
          <w:szCs w:val="24"/>
        </w:rPr>
        <w:t xml:space="preserve"> iezīmētie naudas atlikumi iesāktiem darbiem un naudas atlikums no ieņēmumu pārpildes 2011.gadā</w:t>
      </w:r>
    </w:p>
    <w:p w:rsidR="00366B33" w:rsidRPr="009F234A" w:rsidRDefault="00366B33" w:rsidP="00366B33">
      <w:pPr>
        <w:outlineLvl w:val="0"/>
        <w:rPr>
          <w:sz w:val="24"/>
          <w:szCs w:val="24"/>
        </w:rPr>
      </w:pPr>
    </w:p>
    <w:tbl>
      <w:tblPr>
        <w:tblW w:w="14945" w:type="dxa"/>
        <w:tblInd w:w="93" w:type="dxa"/>
        <w:tblLayout w:type="fixed"/>
        <w:tblLook w:val="04A0"/>
      </w:tblPr>
      <w:tblGrid>
        <w:gridCol w:w="724"/>
        <w:gridCol w:w="6663"/>
        <w:gridCol w:w="1559"/>
        <w:gridCol w:w="1444"/>
        <w:gridCol w:w="1674"/>
        <w:gridCol w:w="1701"/>
        <w:gridCol w:w="236"/>
        <w:gridCol w:w="236"/>
        <w:gridCol w:w="236"/>
        <w:gridCol w:w="236"/>
        <w:gridCol w:w="236"/>
      </w:tblGrid>
      <w:tr w:rsidR="00030289" w:rsidRPr="009F234A" w:rsidTr="009F234A">
        <w:trPr>
          <w:trHeight w:val="315"/>
        </w:trPr>
        <w:tc>
          <w:tcPr>
            <w:tcW w:w="149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b/>
                <w:bCs/>
                <w:sz w:val="24"/>
                <w:szCs w:val="24"/>
              </w:rPr>
            </w:pPr>
            <w:bookmarkStart w:id="2" w:name="RANGE!A1:K34"/>
            <w:r w:rsidRPr="009F234A">
              <w:rPr>
                <w:b/>
                <w:bCs/>
                <w:sz w:val="24"/>
                <w:szCs w:val="24"/>
              </w:rPr>
              <w:t>Salacgrīvas novada domes pārskats par aizņēmumiem un atmaksājamām kredīta summām</w:t>
            </w:r>
            <w:bookmarkEnd w:id="2"/>
          </w:p>
        </w:tc>
      </w:tr>
      <w:tr w:rsidR="00C351A5" w:rsidRPr="009F234A" w:rsidTr="009F234A">
        <w:trPr>
          <w:trHeight w:val="7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b/>
                <w:bCs/>
                <w:sz w:val="24"/>
                <w:szCs w:val="24"/>
              </w:rPr>
            </w:pPr>
            <w:r w:rsidRPr="009F234A">
              <w:rPr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b/>
                <w:bCs/>
                <w:sz w:val="24"/>
                <w:szCs w:val="24"/>
              </w:rPr>
            </w:pPr>
            <w:r w:rsidRPr="009F234A">
              <w:rPr>
                <w:b/>
                <w:bCs/>
                <w:sz w:val="24"/>
                <w:szCs w:val="24"/>
              </w:rPr>
              <w:t xml:space="preserve"> Mērķis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b/>
                <w:bCs/>
                <w:sz w:val="24"/>
                <w:szCs w:val="24"/>
              </w:rPr>
            </w:pPr>
            <w:r w:rsidRPr="009F234A">
              <w:rPr>
                <w:b/>
                <w:bCs/>
                <w:sz w:val="24"/>
                <w:szCs w:val="24"/>
              </w:rPr>
              <w:t xml:space="preserve"> Parakstīšanas datums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b/>
                <w:bCs/>
                <w:sz w:val="24"/>
                <w:szCs w:val="24"/>
              </w:rPr>
            </w:pPr>
            <w:r w:rsidRPr="009F234A">
              <w:rPr>
                <w:b/>
                <w:bCs/>
                <w:sz w:val="24"/>
                <w:szCs w:val="24"/>
              </w:rPr>
              <w:t xml:space="preserve"> Apmaksas termiņš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b/>
                <w:bCs/>
                <w:sz w:val="24"/>
                <w:szCs w:val="24"/>
              </w:rPr>
            </w:pPr>
            <w:r w:rsidRPr="009F234A">
              <w:rPr>
                <w:b/>
                <w:bCs/>
                <w:sz w:val="24"/>
                <w:szCs w:val="24"/>
              </w:rPr>
              <w:t>Neapmaksātā summa uz 01.01.2012. Ls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b/>
                <w:bCs/>
                <w:sz w:val="24"/>
                <w:szCs w:val="24"/>
              </w:rPr>
            </w:pPr>
            <w:r w:rsidRPr="009F234A">
              <w:rPr>
                <w:b/>
                <w:bCs/>
                <w:sz w:val="24"/>
                <w:szCs w:val="24"/>
              </w:rPr>
              <w:t>2012.gadā atmaksājams Ls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KF ūdenssaimniecības attīstība Austrumlatvijas upju baseinos īstenošanai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29.03.2007.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20.03.2027.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123 768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8 120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ERAF Ūdenssaimniecības attīstība mazās apdzīvotās vietās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29.03.2007.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20.03.2027.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173 762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-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KF ūdenssaimniecības attīstība Austrumlatvijas upju baseinos īstenošanai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19.12.2008.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20.08.2028.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304 335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18 172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Mini ekskavators JCB 8018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26.02.2007.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28.02.2014.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5 760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2 692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Tehnika Dino 210XT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27.03.2007.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30.03.2014.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6 496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2 916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ERAF Projekta "Zilā karoga prasību nodrošināšana Baltijas jūras reģionā"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19.06.2009.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right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20.05.2029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116 285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1 782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Mikroautobusa iegāde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22.11.2006.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20.08.2021.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10 782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1 104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Vidusskolas renovācija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22.11.2006.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20.08.2021.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71 650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7 348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Duntes tautas nama renovācija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22.12.2006.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20.08.2021.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45 160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4 600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Pagastmājas jumta remonts, inventāra iegāde Duntes TN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01.06.2007.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20.03.2022.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29 969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2 928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Pagasta ceļu remonts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01.06.2007.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20.03.2022.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104 379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10 188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Vidusskolas ēdināšanas bloka renovācija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05.06.2007.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20.05.2022.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44 092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4 200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Vidusskolas fasādes siltināšana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23.07.2007.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20.06.2022.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26 238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2 504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Katlumājas rekonstrukcija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20.10.2008.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20.10.2023.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24 279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2 068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3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Peldvietas un glābšanas dienestu attīstība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19.06.2009.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20.04.2024.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51 770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-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870CA5">
        <w:trPr>
          <w:trHeight w:val="7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Materiālās bāzes pilnveidošana dabaszinātnēs un matemātikā Liepupes vidusskolā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19.06.2009.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20.04.2024.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10 494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-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870CA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Muižas ielas rekonstrukcija LAD projekts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14.09.2009.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20.07.2024.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41 313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-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870CA5">
        <w:trPr>
          <w:trHeight w:val="3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Kr. Valdemāra Ainažu pamatskolas renovācija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01.07.2003.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20.06.2023.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152 200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12 000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1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Intereg III projekta līdzfinansējuma nodrošināšana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18.05.2005.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20.04.1015.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52 000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16 000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PII Randa renovācija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04.11.2005.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20.01.2025.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109 060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8 240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Nekustamā īpašuma iegāde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16.05.2008.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20.09.2018.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110 764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16 412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Bibliotēkas un bērnudārza katlumājas rekonstrukcija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16.09.2003.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01.10.2013.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7 800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3 800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Jūras siltums kā atjaunojamās enerģijas izmantošana siltumapgādes sistēmā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19.07.2010.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20.06.2030.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119 296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38 336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ERAF projekts Ūdenssaimniecības attīstība Liepupes ciemā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26.08.2010.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20.09.2030.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69 413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-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C351A5" w:rsidRPr="009F234A" w:rsidTr="009F234A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ELFLA projekts Rekreācijas infrastruktūras izveide Ainažu pilsētā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01.10.2010.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20.09.2030.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26 164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1 396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ELFLA projekts "Liepupes vidusskolas sporta zāles rekonstrukcija"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28.03.2011.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20.03.2031.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19 097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1 628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C351A5" w:rsidRPr="009F234A" w:rsidTr="009F234A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LAD Kultūras infrastruktūras rekonstrukcija Salacgrīvas novadā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26.09.2011.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20.09.2031.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89 014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Ls 2 314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  <w:tr w:rsidR="00030289" w:rsidRPr="009F234A" w:rsidTr="009F23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30289" w:rsidRPr="009F234A" w:rsidRDefault="00030289" w:rsidP="00030289">
            <w:pPr>
              <w:rPr>
                <w:b/>
                <w:bCs/>
                <w:sz w:val="24"/>
                <w:szCs w:val="24"/>
              </w:rPr>
            </w:pPr>
            <w:r w:rsidRPr="009F234A">
              <w:rPr>
                <w:b/>
                <w:bCs/>
                <w:sz w:val="24"/>
                <w:szCs w:val="24"/>
              </w:rPr>
              <w:t>Salacgrīvas novadā kopā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b/>
                <w:bCs/>
                <w:sz w:val="24"/>
                <w:szCs w:val="24"/>
              </w:rPr>
            </w:pPr>
            <w:r w:rsidRPr="009F234A">
              <w:rPr>
                <w:b/>
                <w:bCs/>
                <w:sz w:val="24"/>
                <w:szCs w:val="24"/>
              </w:rPr>
              <w:t>Ls 1 945 340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0289" w:rsidRPr="009F234A" w:rsidRDefault="00030289" w:rsidP="00030289">
            <w:pPr>
              <w:jc w:val="center"/>
              <w:rPr>
                <w:b/>
                <w:bCs/>
                <w:sz w:val="24"/>
                <w:szCs w:val="24"/>
              </w:rPr>
            </w:pPr>
            <w:r w:rsidRPr="009F234A">
              <w:rPr>
                <w:b/>
                <w:bCs/>
                <w:sz w:val="24"/>
                <w:szCs w:val="24"/>
              </w:rPr>
              <w:t>Ls 168 748</w:t>
            </w: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30289" w:rsidRPr="009F234A" w:rsidRDefault="00030289" w:rsidP="00030289">
            <w:pPr>
              <w:rPr>
                <w:sz w:val="24"/>
                <w:szCs w:val="24"/>
              </w:rPr>
            </w:pPr>
          </w:p>
        </w:tc>
      </w:tr>
    </w:tbl>
    <w:p w:rsidR="00BF0221" w:rsidRPr="009F234A" w:rsidRDefault="00BF0221" w:rsidP="000C729E">
      <w:pPr>
        <w:ind w:left="360"/>
        <w:outlineLvl w:val="0"/>
        <w:rPr>
          <w:sz w:val="24"/>
          <w:szCs w:val="24"/>
        </w:rPr>
      </w:pPr>
    </w:p>
    <w:tbl>
      <w:tblPr>
        <w:tblW w:w="15631" w:type="dxa"/>
        <w:tblInd w:w="93" w:type="dxa"/>
        <w:tblLayout w:type="fixed"/>
        <w:tblLook w:val="0000"/>
      </w:tblPr>
      <w:tblGrid>
        <w:gridCol w:w="157"/>
        <w:gridCol w:w="709"/>
        <w:gridCol w:w="3260"/>
        <w:gridCol w:w="1701"/>
        <w:gridCol w:w="1560"/>
        <w:gridCol w:w="1700"/>
        <w:gridCol w:w="1559"/>
        <w:gridCol w:w="1701"/>
        <w:gridCol w:w="1058"/>
        <w:gridCol w:w="643"/>
        <w:gridCol w:w="1583"/>
      </w:tblGrid>
      <w:tr w:rsidR="00BF0221" w:rsidRPr="009F234A" w:rsidTr="009F234A">
        <w:trPr>
          <w:trHeight w:val="255"/>
        </w:trPr>
        <w:tc>
          <w:tcPr>
            <w:tcW w:w="13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221" w:rsidRPr="009F234A" w:rsidRDefault="00BF0221" w:rsidP="00EB0FC6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A1:N38"/>
            <w:r w:rsidRPr="009F234A">
              <w:rPr>
                <w:b/>
                <w:bCs/>
                <w:sz w:val="24"/>
                <w:szCs w:val="24"/>
              </w:rPr>
              <w:t xml:space="preserve">Salacgrīvas novada domes pārskats par </w:t>
            </w:r>
            <w:bookmarkEnd w:id="3"/>
            <w:r w:rsidRPr="009F234A">
              <w:rPr>
                <w:b/>
                <w:bCs/>
                <w:sz w:val="24"/>
                <w:szCs w:val="24"/>
              </w:rPr>
              <w:t xml:space="preserve">neatmaksātajām summām no privatizācijas fonda līdzekļiem uz 01.01.2012. 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</w:p>
        </w:tc>
      </w:tr>
      <w:tr w:rsidR="00BF0221" w:rsidRPr="009F234A" w:rsidTr="009F2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57" w:type="dxa"/>
          <w:wAfter w:w="1583" w:type="dxa"/>
        </w:trPr>
        <w:tc>
          <w:tcPr>
            <w:tcW w:w="709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Nr. p.k.</w:t>
            </w:r>
          </w:p>
        </w:tc>
        <w:tc>
          <w:tcPr>
            <w:tcW w:w="326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Aizdevuma saņēmējs</w:t>
            </w:r>
          </w:p>
        </w:tc>
        <w:tc>
          <w:tcPr>
            <w:tcW w:w="1701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Aizdevuma izsniegšanas datums</w:t>
            </w:r>
          </w:p>
        </w:tc>
        <w:tc>
          <w:tcPr>
            <w:tcW w:w="156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Atmaksas termiņš</w:t>
            </w:r>
          </w:p>
        </w:tc>
        <w:tc>
          <w:tcPr>
            <w:tcW w:w="170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Neatmaksātā summa uz 01.01.2012. Ls</w:t>
            </w:r>
          </w:p>
        </w:tc>
        <w:tc>
          <w:tcPr>
            <w:tcW w:w="1559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2012.gadā atmaksājamā summa Ls</w:t>
            </w:r>
          </w:p>
        </w:tc>
        <w:tc>
          <w:tcPr>
            <w:tcW w:w="1701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2013.gadā atmaksājamā summa Ls</w:t>
            </w:r>
          </w:p>
        </w:tc>
        <w:tc>
          <w:tcPr>
            <w:tcW w:w="1701" w:type="dxa"/>
            <w:gridSpan w:val="2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2014.gadā atmaksājamā summa Ls</w:t>
            </w:r>
          </w:p>
        </w:tc>
      </w:tr>
      <w:tr w:rsidR="00BF0221" w:rsidRPr="009F234A" w:rsidTr="009F2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57" w:type="dxa"/>
          <w:wAfter w:w="1583" w:type="dxa"/>
        </w:trPr>
        <w:tc>
          <w:tcPr>
            <w:tcW w:w="709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P/A„Salacgrīvas komunālie pakalpojumi”</w:t>
            </w:r>
          </w:p>
        </w:tc>
        <w:tc>
          <w:tcPr>
            <w:tcW w:w="1701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14.06.2007.</w:t>
            </w:r>
          </w:p>
        </w:tc>
        <w:tc>
          <w:tcPr>
            <w:tcW w:w="156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25.06.2012.</w:t>
            </w:r>
          </w:p>
        </w:tc>
        <w:tc>
          <w:tcPr>
            <w:tcW w:w="170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3214</w:t>
            </w:r>
          </w:p>
        </w:tc>
        <w:tc>
          <w:tcPr>
            <w:tcW w:w="1559" w:type="dxa"/>
          </w:tcPr>
          <w:p w:rsidR="00BF0221" w:rsidRPr="009F234A" w:rsidRDefault="00BF0221" w:rsidP="00EB0FC6">
            <w:pPr>
              <w:rPr>
                <w:color w:val="FF0000"/>
                <w:sz w:val="24"/>
                <w:szCs w:val="24"/>
              </w:rPr>
            </w:pPr>
            <w:r w:rsidRPr="009F234A">
              <w:rPr>
                <w:color w:val="FF0000"/>
                <w:sz w:val="24"/>
                <w:szCs w:val="24"/>
              </w:rPr>
              <w:t>808</w:t>
            </w:r>
          </w:p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2406</w:t>
            </w:r>
          </w:p>
        </w:tc>
        <w:tc>
          <w:tcPr>
            <w:tcW w:w="1701" w:type="dxa"/>
          </w:tcPr>
          <w:p w:rsidR="00BF0221" w:rsidRPr="009F234A" w:rsidRDefault="00BF0221" w:rsidP="00EB0FC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0221" w:rsidRPr="009F234A" w:rsidRDefault="00BF0221" w:rsidP="00BF0221">
            <w:pPr>
              <w:ind w:left="-249" w:firstLine="249"/>
              <w:rPr>
                <w:color w:val="FF0000"/>
                <w:sz w:val="24"/>
                <w:szCs w:val="24"/>
              </w:rPr>
            </w:pPr>
          </w:p>
        </w:tc>
      </w:tr>
      <w:tr w:rsidR="00BF0221" w:rsidRPr="009F234A" w:rsidTr="009F2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57" w:type="dxa"/>
          <w:wAfter w:w="1583" w:type="dxa"/>
        </w:trPr>
        <w:tc>
          <w:tcPr>
            <w:tcW w:w="709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IK „ELFOTO”</w:t>
            </w:r>
          </w:p>
        </w:tc>
        <w:tc>
          <w:tcPr>
            <w:tcW w:w="1701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04.06.2008.</w:t>
            </w:r>
          </w:p>
        </w:tc>
        <w:tc>
          <w:tcPr>
            <w:tcW w:w="156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15.06.2013.</w:t>
            </w:r>
          </w:p>
        </w:tc>
        <w:tc>
          <w:tcPr>
            <w:tcW w:w="170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2700</w:t>
            </w:r>
          </w:p>
        </w:tc>
        <w:tc>
          <w:tcPr>
            <w:tcW w:w="1559" w:type="dxa"/>
          </w:tcPr>
          <w:p w:rsidR="00BF0221" w:rsidRPr="009F234A" w:rsidRDefault="00BF0221" w:rsidP="00EB0FC6">
            <w:pPr>
              <w:rPr>
                <w:color w:val="FF0000"/>
                <w:sz w:val="24"/>
                <w:szCs w:val="24"/>
              </w:rPr>
            </w:pPr>
            <w:r w:rsidRPr="009F234A">
              <w:rPr>
                <w:color w:val="FF0000"/>
                <w:sz w:val="24"/>
                <w:szCs w:val="24"/>
              </w:rPr>
              <w:t>1800</w:t>
            </w:r>
          </w:p>
          <w:p w:rsidR="00BF0221" w:rsidRPr="009F234A" w:rsidRDefault="00BF0221" w:rsidP="00EB0FC6">
            <w:pPr>
              <w:rPr>
                <w:color w:val="000000"/>
                <w:sz w:val="24"/>
                <w:szCs w:val="24"/>
              </w:rPr>
            </w:pPr>
            <w:r w:rsidRPr="009F23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BF0221" w:rsidRPr="009F234A" w:rsidRDefault="00BF0221" w:rsidP="00EB0FC6">
            <w:pPr>
              <w:rPr>
                <w:color w:val="000000"/>
                <w:sz w:val="24"/>
                <w:szCs w:val="24"/>
              </w:rPr>
            </w:pPr>
            <w:r w:rsidRPr="009F234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</w:tcPr>
          <w:p w:rsidR="00BF0221" w:rsidRPr="009F234A" w:rsidRDefault="00BF0221" w:rsidP="00EB0FC6">
            <w:pPr>
              <w:rPr>
                <w:color w:val="000000"/>
                <w:sz w:val="24"/>
                <w:szCs w:val="24"/>
              </w:rPr>
            </w:pPr>
          </w:p>
        </w:tc>
      </w:tr>
      <w:tr w:rsidR="00BF0221" w:rsidRPr="009F234A" w:rsidTr="009F2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57" w:type="dxa"/>
          <w:wAfter w:w="1583" w:type="dxa"/>
        </w:trPr>
        <w:tc>
          <w:tcPr>
            <w:tcW w:w="709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SIA „Baņķis”</w:t>
            </w:r>
          </w:p>
        </w:tc>
        <w:tc>
          <w:tcPr>
            <w:tcW w:w="1701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25.04.2008.</w:t>
            </w:r>
          </w:p>
        </w:tc>
        <w:tc>
          <w:tcPr>
            <w:tcW w:w="156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30.04.2013.</w:t>
            </w:r>
          </w:p>
        </w:tc>
        <w:tc>
          <w:tcPr>
            <w:tcW w:w="170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4000</w:t>
            </w:r>
          </w:p>
        </w:tc>
        <w:tc>
          <w:tcPr>
            <w:tcW w:w="1559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  <w:gridSpan w:val="2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</w:p>
        </w:tc>
      </w:tr>
      <w:tr w:rsidR="00BF0221" w:rsidRPr="009F234A" w:rsidTr="009F2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57" w:type="dxa"/>
          <w:wAfter w:w="1583" w:type="dxa"/>
        </w:trPr>
        <w:tc>
          <w:tcPr>
            <w:tcW w:w="709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Ivo Viļķins</w:t>
            </w:r>
          </w:p>
        </w:tc>
        <w:tc>
          <w:tcPr>
            <w:tcW w:w="1701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25.03.2009.</w:t>
            </w:r>
          </w:p>
        </w:tc>
        <w:tc>
          <w:tcPr>
            <w:tcW w:w="156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31.03.2012.</w:t>
            </w:r>
          </w:p>
        </w:tc>
        <w:tc>
          <w:tcPr>
            <w:tcW w:w="170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795</w:t>
            </w:r>
          </w:p>
        </w:tc>
        <w:tc>
          <w:tcPr>
            <w:tcW w:w="1559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795</w:t>
            </w:r>
          </w:p>
        </w:tc>
        <w:tc>
          <w:tcPr>
            <w:tcW w:w="1701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</w:p>
        </w:tc>
      </w:tr>
      <w:tr w:rsidR="00BF0221" w:rsidRPr="009F234A" w:rsidTr="009F2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57" w:type="dxa"/>
          <w:wAfter w:w="1583" w:type="dxa"/>
        </w:trPr>
        <w:tc>
          <w:tcPr>
            <w:tcW w:w="709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Meri Anuška</w:t>
            </w:r>
          </w:p>
        </w:tc>
        <w:tc>
          <w:tcPr>
            <w:tcW w:w="1701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18.08.2009.</w:t>
            </w:r>
          </w:p>
        </w:tc>
        <w:tc>
          <w:tcPr>
            <w:tcW w:w="156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30.08.2014.</w:t>
            </w:r>
          </w:p>
        </w:tc>
        <w:tc>
          <w:tcPr>
            <w:tcW w:w="170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4184</w:t>
            </w:r>
          </w:p>
        </w:tc>
        <w:tc>
          <w:tcPr>
            <w:tcW w:w="1559" w:type="dxa"/>
          </w:tcPr>
          <w:p w:rsidR="00BF0221" w:rsidRPr="009F234A" w:rsidRDefault="00BF0221" w:rsidP="00EB0FC6">
            <w:pPr>
              <w:rPr>
                <w:color w:val="FF0000"/>
                <w:sz w:val="24"/>
                <w:szCs w:val="24"/>
              </w:rPr>
            </w:pPr>
            <w:r w:rsidRPr="009F234A">
              <w:rPr>
                <w:color w:val="FF0000"/>
                <w:sz w:val="24"/>
                <w:szCs w:val="24"/>
              </w:rPr>
              <w:t>45</w:t>
            </w:r>
          </w:p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1488</w:t>
            </w:r>
          </w:p>
        </w:tc>
        <w:tc>
          <w:tcPr>
            <w:tcW w:w="1701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1564</w:t>
            </w:r>
          </w:p>
        </w:tc>
        <w:tc>
          <w:tcPr>
            <w:tcW w:w="1701" w:type="dxa"/>
            <w:gridSpan w:val="2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1087</w:t>
            </w:r>
          </w:p>
        </w:tc>
      </w:tr>
      <w:tr w:rsidR="00BF0221" w:rsidRPr="009F234A" w:rsidTr="009F2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57" w:type="dxa"/>
          <w:wAfter w:w="1583" w:type="dxa"/>
        </w:trPr>
        <w:tc>
          <w:tcPr>
            <w:tcW w:w="709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Ivars Līsmanis</w:t>
            </w:r>
          </w:p>
        </w:tc>
        <w:tc>
          <w:tcPr>
            <w:tcW w:w="1701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16.07.2009.</w:t>
            </w:r>
          </w:p>
        </w:tc>
        <w:tc>
          <w:tcPr>
            <w:tcW w:w="156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22.12.2013.</w:t>
            </w:r>
          </w:p>
        </w:tc>
        <w:tc>
          <w:tcPr>
            <w:tcW w:w="170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1800</w:t>
            </w:r>
          </w:p>
        </w:tc>
        <w:tc>
          <w:tcPr>
            <w:tcW w:w="1559" w:type="dxa"/>
          </w:tcPr>
          <w:p w:rsidR="00BF0221" w:rsidRPr="009F234A" w:rsidRDefault="00BF0221" w:rsidP="00EB0FC6">
            <w:pPr>
              <w:rPr>
                <w:color w:val="FF0000"/>
                <w:sz w:val="24"/>
                <w:szCs w:val="24"/>
              </w:rPr>
            </w:pPr>
            <w:r w:rsidRPr="009F234A">
              <w:rPr>
                <w:color w:val="FF0000"/>
                <w:sz w:val="24"/>
                <w:szCs w:val="24"/>
              </w:rPr>
              <w:t>100</w:t>
            </w:r>
          </w:p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  <w:gridSpan w:val="2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</w:p>
        </w:tc>
      </w:tr>
      <w:tr w:rsidR="00BF0221" w:rsidRPr="009F234A" w:rsidTr="009F2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57" w:type="dxa"/>
          <w:wAfter w:w="1583" w:type="dxa"/>
        </w:trPr>
        <w:tc>
          <w:tcPr>
            <w:tcW w:w="709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KS „SM-2004”</w:t>
            </w:r>
          </w:p>
        </w:tc>
        <w:tc>
          <w:tcPr>
            <w:tcW w:w="1701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09.07.2009.</w:t>
            </w:r>
          </w:p>
        </w:tc>
        <w:tc>
          <w:tcPr>
            <w:tcW w:w="156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20.12.2013.</w:t>
            </w:r>
          </w:p>
        </w:tc>
        <w:tc>
          <w:tcPr>
            <w:tcW w:w="1700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2940</w:t>
            </w:r>
          </w:p>
        </w:tc>
        <w:tc>
          <w:tcPr>
            <w:tcW w:w="1559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1470</w:t>
            </w:r>
          </w:p>
        </w:tc>
        <w:tc>
          <w:tcPr>
            <w:tcW w:w="1701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  <w:r w:rsidRPr="009F234A">
              <w:rPr>
                <w:sz w:val="24"/>
                <w:szCs w:val="24"/>
              </w:rPr>
              <w:t>1470</w:t>
            </w:r>
          </w:p>
        </w:tc>
        <w:tc>
          <w:tcPr>
            <w:tcW w:w="1701" w:type="dxa"/>
            <w:gridSpan w:val="2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</w:p>
        </w:tc>
      </w:tr>
      <w:tr w:rsidR="00BF0221" w:rsidRPr="009F234A" w:rsidTr="009F2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57" w:type="dxa"/>
          <w:wAfter w:w="1583" w:type="dxa"/>
        </w:trPr>
        <w:tc>
          <w:tcPr>
            <w:tcW w:w="709" w:type="dxa"/>
          </w:tcPr>
          <w:p w:rsidR="00BF0221" w:rsidRPr="009F234A" w:rsidRDefault="00BF0221" w:rsidP="00EB0FC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F0221" w:rsidRPr="009F234A" w:rsidRDefault="00BF0221" w:rsidP="00EB0FC6">
            <w:pPr>
              <w:jc w:val="right"/>
              <w:rPr>
                <w:b/>
                <w:sz w:val="24"/>
                <w:szCs w:val="24"/>
              </w:rPr>
            </w:pPr>
            <w:r w:rsidRPr="009F234A">
              <w:rPr>
                <w:b/>
                <w:sz w:val="24"/>
                <w:szCs w:val="24"/>
              </w:rPr>
              <w:t>KOPĀ</w:t>
            </w:r>
          </w:p>
        </w:tc>
        <w:tc>
          <w:tcPr>
            <w:tcW w:w="1701" w:type="dxa"/>
          </w:tcPr>
          <w:p w:rsidR="00BF0221" w:rsidRPr="009F234A" w:rsidRDefault="00BF0221" w:rsidP="00EB0F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F0221" w:rsidRPr="009F234A" w:rsidRDefault="00BF0221" w:rsidP="00EB0FC6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0221" w:rsidRPr="009F234A" w:rsidRDefault="00BF0221" w:rsidP="00EB0FC6">
            <w:pPr>
              <w:rPr>
                <w:b/>
                <w:sz w:val="24"/>
                <w:szCs w:val="24"/>
              </w:rPr>
            </w:pPr>
            <w:r w:rsidRPr="009F234A">
              <w:rPr>
                <w:b/>
                <w:sz w:val="24"/>
                <w:szCs w:val="24"/>
              </w:rPr>
              <w:t>19633</w:t>
            </w:r>
          </w:p>
        </w:tc>
        <w:tc>
          <w:tcPr>
            <w:tcW w:w="1559" w:type="dxa"/>
          </w:tcPr>
          <w:p w:rsidR="00BF0221" w:rsidRPr="009F234A" w:rsidRDefault="00BF0221" w:rsidP="00EB0FC6">
            <w:pPr>
              <w:rPr>
                <w:b/>
                <w:sz w:val="24"/>
                <w:szCs w:val="24"/>
              </w:rPr>
            </w:pPr>
            <w:r w:rsidRPr="009F234A">
              <w:rPr>
                <w:b/>
                <w:sz w:val="24"/>
                <w:szCs w:val="24"/>
              </w:rPr>
              <w:t>12312</w:t>
            </w:r>
          </w:p>
        </w:tc>
        <w:tc>
          <w:tcPr>
            <w:tcW w:w="1701" w:type="dxa"/>
          </w:tcPr>
          <w:p w:rsidR="00BF0221" w:rsidRPr="009F234A" w:rsidRDefault="00BF0221" w:rsidP="00EB0FC6">
            <w:pPr>
              <w:rPr>
                <w:b/>
                <w:sz w:val="24"/>
                <w:szCs w:val="24"/>
              </w:rPr>
            </w:pPr>
            <w:r w:rsidRPr="009F234A">
              <w:rPr>
                <w:b/>
                <w:sz w:val="24"/>
                <w:szCs w:val="24"/>
              </w:rPr>
              <w:t>6234</w:t>
            </w:r>
          </w:p>
        </w:tc>
        <w:tc>
          <w:tcPr>
            <w:tcW w:w="1701" w:type="dxa"/>
            <w:gridSpan w:val="2"/>
          </w:tcPr>
          <w:p w:rsidR="00BF0221" w:rsidRPr="009F234A" w:rsidRDefault="00BF0221" w:rsidP="00EB0FC6">
            <w:pPr>
              <w:rPr>
                <w:b/>
                <w:sz w:val="24"/>
                <w:szCs w:val="24"/>
              </w:rPr>
            </w:pPr>
            <w:r w:rsidRPr="009F234A">
              <w:rPr>
                <w:b/>
                <w:sz w:val="24"/>
                <w:szCs w:val="24"/>
              </w:rPr>
              <w:t>1087</w:t>
            </w:r>
          </w:p>
        </w:tc>
      </w:tr>
    </w:tbl>
    <w:p w:rsidR="00BF0221" w:rsidRPr="009F234A" w:rsidRDefault="00BF0221" w:rsidP="00BF0221">
      <w:pPr>
        <w:rPr>
          <w:sz w:val="24"/>
          <w:szCs w:val="24"/>
        </w:rPr>
      </w:pPr>
    </w:p>
    <w:p w:rsidR="00BF0221" w:rsidRDefault="00BF0221" w:rsidP="000C729E">
      <w:pPr>
        <w:ind w:left="360"/>
        <w:outlineLvl w:val="0"/>
        <w:rPr>
          <w:b/>
          <w:sz w:val="24"/>
          <w:szCs w:val="24"/>
        </w:rPr>
      </w:pPr>
    </w:p>
    <w:p w:rsidR="00870CA5" w:rsidRPr="009F234A" w:rsidRDefault="00870CA5" w:rsidP="000C729E">
      <w:pPr>
        <w:ind w:left="360"/>
        <w:outlineLvl w:val="0"/>
        <w:rPr>
          <w:b/>
          <w:sz w:val="24"/>
          <w:szCs w:val="24"/>
        </w:rPr>
      </w:pPr>
    </w:p>
    <w:p w:rsidR="000C729E" w:rsidRPr="009F234A" w:rsidRDefault="000C729E" w:rsidP="00E010F4">
      <w:pPr>
        <w:ind w:left="360"/>
        <w:jc w:val="center"/>
        <w:outlineLvl w:val="0"/>
        <w:rPr>
          <w:b/>
          <w:sz w:val="24"/>
          <w:szCs w:val="24"/>
        </w:rPr>
      </w:pPr>
      <w:r w:rsidRPr="009F234A">
        <w:rPr>
          <w:b/>
          <w:sz w:val="24"/>
          <w:szCs w:val="24"/>
        </w:rPr>
        <w:lastRenderedPageBreak/>
        <w:t>Speciālais budžets</w:t>
      </w:r>
    </w:p>
    <w:p w:rsidR="00A973D7" w:rsidRPr="009F234A" w:rsidRDefault="00A973D7" w:rsidP="000C729E">
      <w:pPr>
        <w:ind w:left="360"/>
        <w:outlineLvl w:val="0"/>
        <w:rPr>
          <w:b/>
          <w:sz w:val="24"/>
          <w:szCs w:val="24"/>
        </w:rPr>
      </w:pPr>
    </w:p>
    <w:p w:rsidR="00A973D7" w:rsidRPr="009F234A" w:rsidRDefault="00A973D7" w:rsidP="00A973D7">
      <w:pPr>
        <w:ind w:left="360"/>
        <w:rPr>
          <w:b/>
          <w:sz w:val="24"/>
          <w:szCs w:val="24"/>
        </w:rPr>
      </w:pPr>
      <w:r w:rsidRPr="009F234A">
        <w:rPr>
          <w:b/>
          <w:sz w:val="24"/>
          <w:szCs w:val="24"/>
        </w:rPr>
        <w:t>Speciālā budžeta ieņēmumi Ls 203’659</w:t>
      </w:r>
    </w:p>
    <w:p w:rsidR="00A973D7" w:rsidRPr="009F234A" w:rsidRDefault="00A973D7" w:rsidP="00A973D7">
      <w:pPr>
        <w:ind w:left="360"/>
        <w:rPr>
          <w:b/>
          <w:sz w:val="24"/>
          <w:szCs w:val="24"/>
        </w:rPr>
      </w:pPr>
    </w:p>
    <w:p w:rsidR="00A973D7" w:rsidRPr="009F234A" w:rsidRDefault="00A973D7" w:rsidP="00A973D7">
      <w:pPr>
        <w:ind w:left="360"/>
        <w:rPr>
          <w:b/>
          <w:sz w:val="24"/>
          <w:szCs w:val="24"/>
        </w:rPr>
      </w:pPr>
    </w:p>
    <w:p w:rsidR="00A973D7" w:rsidRDefault="00E010F4" w:rsidP="00A973D7">
      <w:pPr>
        <w:ind w:left="360"/>
        <w:rPr>
          <w:b/>
          <w:sz w:val="24"/>
          <w:szCs w:val="24"/>
        </w:rPr>
      </w:pPr>
      <w:r w:rsidRPr="00E010F4">
        <w:rPr>
          <w:b/>
          <w:sz w:val="24"/>
          <w:szCs w:val="24"/>
        </w:rPr>
        <w:drawing>
          <wp:inline distT="0" distB="0" distL="0" distR="0">
            <wp:extent cx="6953250" cy="4267200"/>
            <wp:effectExtent l="19050" t="0" r="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10F4" w:rsidRDefault="00E010F4" w:rsidP="00A973D7">
      <w:pPr>
        <w:ind w:left="360"/>
        <w:rPr>
          <w:b/>
          <w:sz w:val="24"/>
          <w:szCs w:val="24"/>
        </w:rPr>
      </w:pPr>
    </w:p>
    <w:p w:rsidR="00E010F4" w:rsidRDefault="00E010F4" w:rsidP="00E010F4">
      <w:pPr>
        <w:ind w:left="360"/>
        <w:rPr>
          <w:b/>
          <w:sz w:val="24"/>
          <w:szCs w:val="24"/>
        </w:rPr>
      </w:pPr>
    </w:p>
    <w:p w:rsidR="00E010F4" w:rsidRDefault="00E010F4" w:rsidP="00E010F4">
      <w:pPr>
        <w:ind w:left="360"/>
        <w:rPr>
          <w:b/>
          <w:sz w:val="24"/>
          <w:szCs w:val="24"/>
        </w:rPr>
      </w:pPr>
    </w:p>
    <w:p w:rsidR="00E010F4" w:rsidRDefault="00E010F4" w:rsidP="00E010F4">
      <w:pPr>
        <w:ind w:left="360"/>
        <w:rPr>
          <w:b/>
          <w:sz w:val="24"/>
          <w:szCs w:val="24"/>
        </w:rPr>
      </w:pPr>
    </w:p>
    <w:p w:rsidR="00E010F4" w:rsidRDefault="00E010F4" w:rsidP="00E010F4">
      <w:pPr>
        <w:ind w:left="360"/>
        <w:rPr>
          <w:b/>
          <w:sz w:val="24"/>
          <w:szCs w:val="24"/>
        </w:rPr>
      </w:pPr>
    </w:p>
    <w:p w:rsidR="00E010F4" w:rsidRDefault="00E010F4" w:rsidP="00E010F4">
      <w:pPr>
        <w:ind w:left="360"/>
        <w:rPr>
          <w:b/>
          <w:sz w:val="24"/>
          <w:szCs w:val="24"/>
        </w:rPr>
      </w:pPr>
    </w:p>
    <w:p w:rsidR="00E010F4" w:rsidRPr="009F234A" w:rsidRDefault="00E010F4" w:rsidP="00E010F4">
      <w:pPr>
        <w:ind w:left="360"/>
        <w:rPr>
          <w:b/>
          <w:sz w:val="24"/>
          <w:szCs w:val="24"/>
        </w:rPr>
      </w:pPr>
      <w:r w:rsidRPr="009F234A">
        <w:rPr>
          <w:b/>
          <w:sz w:val="24"/>
          <w:szCs w:val="24"/>
        </w:rPr>
        <w:lastRenderedPageBreak/>
        <w:t>Speciālā budžeta Izdevumi Ls 389’854</w:t>
      </w:r>
    </w:p>
    <w:p w:rsidR="00A973D7" w:rsidRPr="009F234A" w:rsidRDefault="00994FC1" w:rsidP="00A973D7">
      <w:pPr>
        <w:ind w:left="360"/>
        <w:rPr>
          <w:b/>
          <w:sz w:val="24"/>
          <w:szCs w:val="24"/>
        </w:rPr>
      </w:pPr>
      <w:r w:rsidRPr="009F234A">
        <w:rPr>
          <w:b/>
          <w:noProof/>
          <w:sz w:val="24"/>
          <w:szCs w:val="24"/>
        </w:rPr>
        <w:drawing>
          <wp:inline distT="0" distB="0" distL="0" distR="0">
            <wp:extent cx="8020050" cy="4705350"/>
            <wp:effectExtent l="1905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10F4" w:rsidRDefault="00E010F4" w:rsidP="00994FC1">
      <w:pPr>
        <w:outlineLvl w:val="0"/>
        <w:rPr>
          <w:b/>
          <w:sz w:val="24"/>
          <w:szCs w:val="24"/>
        </w:rPr>
      </w:pPr>
    </w:p>
    <w:p w:rsidR="00A973D7" w:rsidRPr="009F234A" w:rsidRDefault="00A973D7" w:rsidP="00994FC1">
      <w:pPr>
        <w:outlineLvl w:val="0"/>
        <w:rPr>
          <w:b/>
          <w:sz w:val="24"/>
          <w:szCs w:val="24"/>
        </w:rPr>
      </w:pPr>
      <w:r w:rsidRPr="009F234A">
        <w:rPr>
          <w:b/>
          <w:sz w:val="24"/>
          <w:szCs w:val="24"/>
        </w:rPr>
        <w:t>Naudas atlikums uz perioda sākumu Ls 186’195</w:t>
      </w:r>
    </w:p>
    <w:p w:rsidR="00994FC1" w:rsidRPr="009F234A" w:rsidRDefault="00994FC1" w:rsidP="00994FC1">
      <w:pPr>
        <w:pStyle w:val="ListParagraph"/>
        <w:numPr>
          <w:ilvl w:val="0"/>
          <w:numId w:val="42"/>
        </w:numPr>
        <w:outlineLvl w:val="0"/>
        <w:rPr>
          <w:sz w:val="24"/>
          <w:szCs w:val="24"/>
        </w:rPr>
      </w:pPr>
      <w:r w:rsidRPr="009F234A">
        <w:rPr>
          <w:sz w:val="24"/>
          <w:szCs w:val="24"/>
        </w:rPr>
        <w:t>Ls 55’154 autoceļu fonda līdzekļi</w:t>
      </w:r>
    </w:p>
    <w:p w:rsidR="00994FC1" w:rsidRPr="009F234A" w:rsidRDefault="00994FC1" w:rsidP="00994FC1">
      <w:pPr>
        <w:pStyle w:val="ListParagraph"/>
        <w:numPr>
          <w:ilvl w:val="0"/>
          <w:numId w:val="42"/>
        </w:numPr>
        <w:outlineLvl w:val="0"/>
        <w:rPr>
          <w:sz w:val="24"/>
          <w:szCs w:val="24"/>
        </w:rPr>
      </w:pPr>
      <w:r w:rsidRPr="009F234A">
        <w:rPr>
          <w:sz w:val="24"/>
          <w:szCs w:val="24"/>
        </w:rPr>
        <w:t>Ls 1’823 pārējie speciālā budžeta līdzekļi</w:t>
      </w:r>
    </w:p>
    <w:p w:rsidR="00994FC1" w:rsidRPr="009F234A" w:rsidRDefault="00994FC1" w:rsidP="00994FC1">
      <w:pPr>
        <w:pStyle w:val="ListParagraph"/>
        <w:numPr>
          <w:ilvl w:val="0"/>
          <w:numId w:val="42"/>
        </w:numPr>
        <w:outlineLvl w:val="0"/>
        <w:rPr>
          <w:sz w:val="24"/>
          <w:szCs w:val="24"/>
        </w:rPr>
      </w:pPr>
      <w:r w:rsidRPr="009F234A">
        <w:rPr>
          <w:sz w:val="24"/>
          <w:szCs w:val="24"/>
        </w:rPr>
        <w:t>Ls 95’973 ostas nauda</w:t>
      </w:r>
    </w:p>
    <w:p w:rsidR="00994FC1" w:rsidRPr="009F234A" w:rsidRDefault="00994FC1" w:rsidP="00994FC1">
      <w:pPr>
        <w:pStyle w:val="ListParagraph"/>
        <w:numPr>
          <w:ilvl w:val="0"/>
          <w:numId w:val="42"/>
        </w:numPr>
        <w:outlineLvl w:val="0"/>
        <w:rPr>
          <w:sz w:val="24"/>
          <w:szCs w:val="24"/>
        </w:rPr>
      </w:pPr>
      <w:r w:rsidRPr="009F234A">
        <w:rPr>
          <w:sz w:val="24"/>
          <w:szCs w:val="24"/>
        </w:rPr>
        <w:t>Ls 33’245 dabas resursu nodoklis</w:t>
      </w:r>
    </w:p>
    <w:p w:rsidR="00F413A4" w:rsidRPr="009F234A" w:rsidRDefault="00F413A4" w:rsidP="00E010F4">
      <w:pPr>
        <w:jc w:val="right"/>
        <w:rPr>
          <w:sz w:val="24"/>
          <w:szCs w:val="24"/>
        </w:rPr>
      </w:pPr>
      <w:r w:rsidRPr="009F234A">
        <w:rPr>
          <w:sz w:val="24"/>
          <w:szCs w:val="24"/>
        </w:rPr>
        <w:t>Sagatavoja: ekonomiste I.Lazdiņa</w:t>
      </w:r>
    </w:p>
    <w:sectPr w:rsidR="00F413A4" w:rsidRPr="009F234A" w:rsidSect="00A62EFF">
      <w:footerReference w:type="even" r:id="rId14"/>
      <w:footerReference w:type="default" r:id="rId15"/>
      <w:pgSz w:w="16838" w:h="11906" w:orient="landscape" w:code="9"/>
      <w:pgMar w:top="993" w:right="851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61" w:rsidRDefault="00492661">
      <w:r>
        <w:separator/>
      </w:r>
    </w:p>
  </w:endnote>
  <w:endnote w:type="continuationSeparator" w:id="0">
    <w:p w:rsidR="00492661" w:rsidRDefault="0049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C6" w:rsidRDefault="00EB0FC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0FC6" w:rsidRDefault="00EB0FC6" w:rsidP="00D16E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C6" w:rsidRDefault="00EB0FC6" w:rsidP="009F234A">
    <w:pPr>
      <w:pStyle w:val="Footer"/>
      <w:framePr w:wrap="around" w:vAnchor="text" w:hAnchor="page" w:x="1621" w:y="235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12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budžetu</w:t>
    </w:r>
    <w:r w:rsidR="009F234A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Saistošie noteikumi Nr. B-1</w:t>
    </w:r>
  </w:p>
  <w:p w:rsidR="00EB0FC6" w:rsidRPr="0050063F" w:rsidRDefault="00EB0FC6" w:rsidP="009F234A">
    <w:pPr>
      <w:pStyle w:val="Footer"/>
      <w:framePr w:wrap="around" w:vAnchor="text" w:hAnchor="page" w:x="1621" w:y="235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3A6C89">
      <w:rPr>
        <w:rStyle w:val="PageNumber"/>
        <w:noProof/>
        <w:sz w:val="18"/>
        <w:szCs w:val="18"/>
      </w:rPr>
      <w:t>12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3A6C89">
      <w:rPr>
        <w:rStyle w:val="PageNumber"/>
        <w:noProof/>
        <w:sz w:val="18"/>
        <w:szCs w:val="18"/>
      </w:rPr>
      <w:t>12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:rsidR="00EB0FC6" w:rsidRDefault="00EB0FC6" w:rsidP="00B65A3D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61" w:rsidRDefault="00492661">
      <w:r>
        <w:separator/>
      </w:r>
    </w:p>
  </w:footnote>
  <w:footnote w:type="continuationSeparator" w:id="0">
    <w:p w:rsidR="00492661" w:rsidRDefault="00492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33"/>
    <w:multiLevelType w:val="hybridMultilevel"/>
    <w:tmpl w:val="3EACC90C"/>
    <w:lvl w:ilvl="0" w:tplc="5CD6F9F6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F7539F8"/>
    <w:multiLevelType w:val="multilevel"/>
    <w:tmpl w:val="E014DEF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FAA223B"/>
    <w:multiLevelType w:val="hybridMultilevel"/>
    <w:tmpl w:val="5428D910"/>
    <w:lvl w:ilvl="0" w:tplc="BEA43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6761"/>
    <w:multiLevelType w:val="hybridMultilevel"/>
    <w:tmpl w:val="B542465A"/>
    <w:lvl w:ilvl="0" w:tplc="612C44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64434"/>
    <w:multiLevelType w:val="hybridMultilevel"/>
    <w:tmpl w:val="6D084E94"/>
    <w:lvl w:ilvl="0" w:tplc="CBE0D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C2991"/>
    <w:multiLevelType w:val="hybridMultilevel"/>
    <w:tmpl w:val="E722A8B0"/>
    <w:lvl w:ilvl="0" w:tplc="612C44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F011FB"/>
    <w:multiLevelType w:val="hybridMultilevel"/>
    <w:tmpl w:val="5F52270A"/>
    <w:lvl w:ilvl="0" w:tplc="37EA823A">
      <w:start w:val="2007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24870477"/>
    <w:multiLevelType w:val="hybridMultilevel"/>
    <w:tmpl w:val="9E0CDFF6"/>
    <w:lvl w:ilvl="0" w:tplc="9DD8F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443B5"/>
    <w:multiLevelType w:val="hybridMultilevel"/>
    <w:tmpl w:val="FC6446C8"/>
    <w:lvl w:ilvl="0" w:tplc="AF7807A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E3BFE"/>
    <w:multiLevelType w:val="hybridMultilevel"/>
    <w:tmpl w:val="AED6EA68"/>
    <w:lvl w:ilvl="0" w:tplc="54F218F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05735"/>
    <w:multiLevelType w:val="hybridMultilevel"/>
    <w:tmpl w:val="B0E82708"/>
    <w:lvl w:ilvl="0" w:tplc="C5804BBA">
      <w:start w:val="63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1">
    <w:nsid w:val="276328BE"/>
    <w:multiLevelType w:val="hybridMultilevel"/>
    <w:tmpl w:val="D2CEC3B6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2FC44025"/>
    <w:multiLevelType w:val="hybridMultilevel"/>
    <w:tmpl w:val="29D8C6D0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2FFA52D2"/>
    <w:multiLevelType w:val="hybridMultilevel"/>
    <w:tmpl w:val="41BE606C"/>
    <w:lvl w:ilvl="0" w:tplc="3FDE8F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C23B73"/>
    <w:multiLevelType w:val="hybridMultilevel"/>
    <w:tmpl w:val="8BBE9D08"/>
    <w:lvl w:ilvl="0" w:tplc="F5568C16">
      <w:start w:val="1"/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abstractNum w:abstractNumId="15">
    <w:nsid w:val="374D39B2"/>
    <w:multiLevelType w:val="hybridMultilevel"/>
    <w:tmpl w:val="765AE69A"/>
    <w:lvl w:ilvl="0" w:tplc="F56CB19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3A132959"/>
    <w:multiLevelType w:val="hybridMultilevel"/>
    <w:tmpl w:val="66762572"/>
    <w:lvl w:ilvl="0" w:tplc="FE386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8221CF"/>
    <w:multiLevelType w:val="hybridMultilevel"/>
    <w:tmpl w:val="B0900B40"/>
    <w:lvl w:ilvl="0" w:tplc="41A2385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C414AD"/>
    <w:multiLevelType w:val="hybridMultilevel"/>
    <w:tmpl w:val="EA1A67D2"/>
    <w:lvl w:ilvl="0" w:tplc="711C9BDC">
      <w:start w:val="21"/>
      <w:numFmt w:val="bullet"/>
      <w:lvlText w:val="-"/>
      <w:lvlJc w:val="left"/>
      <w:pPr>
        <w:tabs>
          <w:tab w:val="num" w:pos="951"/>
        </w:tabs>
        <w:ind w:left="951" w:hanging="525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D372EAD"/>
    <w:multiLevelType w:val="hybridMultilevel"/>
    <w:tmpl w:val="E014DEF0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3DF52415"/>
    <w:multiLevelType w:val="hybridMultilevel"/>
    <w:tmpl w:val="FE4095B2"/>
    <w:lvl w:ilvl="0" w:tplc="576647C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F4FD4"/>
    <w:multiLevelType w:val="hybridMultilevel"/>
    <w:tmpl w:val="91282794"/>
    <w:lvl w:ilvl="0" w:tplc="3B1E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B05AB"/>
    <w:multiLevelType w:val="hybridMultilevel"/>
    <w:tmpl w:val="65D4D6B0"/>
    <w:lvl w:ilvl="0" w:tplc="7BAA87F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184321"/>
    <w:multiLevelType w:val="hybridMultilevel"/>
    <w:tmpl w:val="04FCBAA4"/>
    <w:lvl w:ilvl="0" w:tplc="C78E1F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B70C58"/>
    <w:multiLevelType w:val="hybridMultilevel"/>
    <w:tmpl w:val="86527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13F81"/>
    <w:multiLevelType w:val="hybridMultilevel"/>
    <w:tmpl w:val="83C498E4"/>
    <w:lvl w:ilvl="0" w:tplc="C6C4E9BC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49493AFD"/>
    <w:multiLevelType w:val="hybridMultilevel"/>
    <w:tmpl w:val="55B8F760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F3022"/>
    <w:multiLevelType w:val="hybridMultilevel"/>
    <w:tmpl w:val="7C3A5196"/>
    <w:lvl w:ilvl="0" w:tplc="9E42D10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>
    <w:nsid w:val="509A6DCE"/>
    <w:multiLevelType w:val="hybridMultilevel"/>
    <w:tmpl w:val="ECAE912A"/>
    <w:lvl w:ilvl="0" w:tplc="6434B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B73ABF"/>
    <w:multiLevelType w:val="hybridMultilevel"/>
    <w:tmpl w:val="0B1C8BE0"/>
    <w:lvl w:ilvl="0" w:tplc="F566F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10248E"/>
    <w:multiLevelType w:val="hybridMultilevel"/>
    <w:tmpl w:val="A686DD86"/>
    <w:lvl w:ilvl="0" w:tplc="F1DE5726">
      <w:start w:val="1"/>
      <w:numFmt w:val="bullet"/>
      <w:lvlText w:val="-"/>
      <w:lvlJc w:val="left"/>
      <w:pPr>
        <w:tabs>
          <w:tab w:val="num" w:pos="273"/>
        </w:tabs>
        <w:ind w:left="273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31">
    <w:nsid w:val="52C758DF"/>
    <w:multiLevelType w:val="hybridMultilevel"/>
    <w:tmpl w:val="908E3C1C"/>
    <w:lvl w:ilvl="0" w:tplc="5FFCA752">
      <w:start w:val="21"/>
      <w:numFmt w:val="bullet"/>
      <w:lvlText w:val="-"/>
      <w:lvlJc w:val="left"/>
      <w:pPr>
        <w:tabs>
          <w:tab w:val="num" w:pos="951"/>
        </w:tabs>
        <w:ind w:left="951" w:hanging="52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53326281"/>
    <w:multiLevelType w:val="hybridMultilevel"/>
    <w:tmpl w:val="957C3DEA"/>
    <w:lvl w:ilvl="0" w:tplc="C0E0C650">
      <w:start w:val="200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>
    <w:nsid w:val="63ED34A0"/>
    <w:multiLevelType w:val="hybridMultilevel"/>
    <w:tmpl w:val="69C29FEE"/>
    <w:lvl w:ilvl="0" w:tplc="0460112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67777CE1"/>
    <w:multiLevelType w:val="hybridMultilevel"/>
    <w:tmpl w:val="8B468C6C"/>
    <w:lvl w:ilvl="0" w:tplc="97F662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C0D4E"/>
    <w:multiLevelType w:val="hybridMultilevel"/>
    <w:tmpl w:val="2D0C7A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05AB1"/>
    <w:multiLevelType w:val="hybridMultilevel"/>
    <w:tmpl w:val="6C6AB180"/>
    <w:lvl w:ilvl="0" w:tplc="D56AD0B0">
      <w:start w:val="6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728D5340"/>
    <w:multiLevelType w:val="hybridMultilevel"/>
    <w:tmpl w:val="7E3EA4A0"/>
    <w:lvl w:ilvl="0" w:tplc="D10C5D4A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0E1E14"/>
    <w:multiLevelType w:val="hybridMultilevel"/>
    <w:tmpl w:val="37367580"/>
    <w:lvl w:ilvl="0" w:tplc="B992AE1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4633EDB"/>
    <w:multiLevelType w:val="hybridMultilevel"/>
    <w:tmpl w:val="47CCB744"/>
    <w:lvl w:ilvl="0" w:tplc="5CD6F9F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>
    <w:nsid w:val="78D72AF7"/>
    <w:multiLevelType w:val="hybridMultilevel"/>
    <w:tmpl w:val="22AA20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95610"/>
    <w:multiLevelType w:val="hybridMultilevel"/>
    <w:tmpl w:val="C820277C"/>
    <w:lvl w:ilvl="0" w:tplc="28824C90">
      <w:start w:val="6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2"/>
  </w:num>
  <w:num w:numId="4">
    <w:abstractNumId w:val="17"/>
  </w:num>
  <w:num w:numId="5">
    <w:abstractNumId w:val="31"/>
  </w:num>
  <w:num w:numId="6">
    <w:abstractNumId w:val="18"/>
  </w:num>
  <w:num w:numId="7">
    <w:abstractNumId w:val="41"/>
  </w:num>
  <w:num w:numId="8">
    <w:abstractNumId w:val="10"/>
  </w:num>
  <w:num w:numId="9">
    <w:abstractNumId w:val="36"/>
  </w:num>
  <w:num w:numId="10">
    <w:abstractNumId w:val="19"/>
  </w:num>
  <w:num w:numId="11">
    <w:abstractNumId w:val="0"/>
  </w:num>
  <w:num w:numId="12">
    <w:abstractNumId w:val="1"/>
  </w:num>
  <w:num w:numId="13">
    <w:abstractNumId w:val="12"/>
  </w:num>
  <w:num w:numId="14">
    <w:abstractNumId w:val="11"/>
  </w:num>
  <w:num w:numId="15">
    <w:abstractNumId w:val="39"/>
  </w:num>
  <w:num w:numId="16">
    <w:abstractNumId w:val="33"/>
  </w:num>
  <w:num w:numId="17">
    <w:abstractNumId w:val="13"/>
  </w:num>
  <w:num w:numId="18">
    <w:abstractNumId w:val="37"/>
  </w:num>
  <w:num w:numId="19">
    <w:abstractNumId w:val="2"/>
  </w:num>
  <w:num w:numId="20">
    <w:abstractNumId w:val="7"/>
  </w:num>
  <w:num w:numId="21">
    <w:abstractNumId w:val="25"/>
  </w:num>
  <w:num w:numId="22">
    <w:abstractNumId w:val="4"/>
  </w:num>
  <w:num w:numId="23">
    <w:abstractNumId w:val="6"/>
  </w:num>
  <w:num w:numId="24">
    <w:abstractNumId w:val="32"/>
  </w:num>
  <w:num w:numId="25">
    <w:abstractNumId w:val="8"/>
  </w:num>
  <w:num w:numId="26">
    <w:abstractNumId w:val="27"/>
  </w:num>
  <w:num w:numId="27">
    <w:abstractNumId w:val="15"/>
  </w:num>
  <w:num w:numId="28">
    <w:abstractNumId w:val="16"/>
  </w:num>
  <w:num w:numId="29">
    <w:abstractNumId w:val="21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40"/>
  </w:num>
  <w:num w:numId="34">
    <w:abstractNumId w:val="24"/>
  </w:num>
  <w:num w:numId="35">
    <w:abstractNumId w:val="20"/>
  </w:num>
  <w:num w:numId="36">
    <w:abstractNumId w:val="14"/>
  </w:num>
  <w:num w:numId="37">
    <w:abstractNumId w:val="30"/>
  </w:num>
  <w:num w:numId="38">
    <w:abstractNumId w:val="3"/>
  </w:num>
  <w:num w:numId="39">
    <w:abstractNumId w:val="5"/>
  </w:num>
  <w:num w:numId="40">
    <w:abstractNumId w:val="26"/>
  </w:num>
  <w:num w:numId="41">
    <w:abstractNumId w:val="29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B97"/>
    <w:rsid w:val="00000CD8"/>
    <w:rsid w:val="00000ED5"/>
    <w:rsid w:val="0000566C"/>
    <w:rsid w:val="00006DF1"/>
    <w:rsid w:val="0000774D"/>
    <w:rsid w:val="00007A11"/>
    <w:rsid w:val="00010264"/>
    <w:rsid w:val="00010758"/>
    <w:rsid w:val="00010BA9"/>
    <w:rsid w:val="00010BD5"/>
    <w:rsid w:val="000151A3"/>
    <w:rsid w:val="000156B6"/>
    <w:rsid w:val="00016E0C"/>
    <w:rsid w:val="00017609"/>
    <w:rsid w:val="00017708"/>
    <w:rsid w:val="0002239A"/>
    <w:rsid w:val="000227D8"/>
    <w:rsid w:val="00023946"/>
    <w:rsid w:val="00024415"/>
    <w:rsid w:val="00025BB8"/>
    <w:rsid w:val="00026563"/>
    <w:rsid w:val="000267C9"/>
    <w:rsid w:val="00026968"/>
    <w:rsid w:val="000273E6"/>
    <w:rsid w:val="00027D92"/>
    <w:rsid w:val="00030289"/>
    <w:rsid w:val="000304DD"/>
    <w:rsid w:val="00036796"/>
    <w:rsid w:val="00037099"/>
    <w:rsid w:val="00037170"/>
    <w:rsid w:val="00040570"/>
    <w:rsid w:val="000406C0"/>
    <w:rsid w:val="00041705"/>
    <w:rsid w:val="00041BB6"/>
    <w:rsid w:val="000433F8"/>
    <w:rsid w:val="0004416B"/>
    <w:rsid w:val="000452FC"/>
    <w:rsid w:val="00045684"/>
    <w:rsid w:val="0004605C"/>
    <w:rsid w:val="00046376"/>
    <w:rsid w:val="000466F5"/>
    <w:rsid w:val="0004738F"/>
    <w:rsid w:val="00047C6D"/>
    <w:rsid w:val="000500AE"/>
    <w:rsid w:val="00050925"/>
    <w:rsid w:val="00051909"/>
    <w:rsid w:val="00053208"/>
    <w:rsid w:val="000540C3"/>
    <w:rsid w:val="00054800"/>
    <w:rsid w:val="000551FD"/>
    <w:rsid w:val="00055A5C"/>
    <w:rsid w:val="00057A9E"/>
    <w:rsid w:val="00057EAE"/>
    <w:rsid w:val="00060A85"/>
    <w:rsid w:val="00060C3B"/>
    <w:rsid w:val="00061B22"/>
    <w:rsid w:val="00066063"/>
    <w:rsid w:val="000661A2"/>
    <w:rsid w:val="00066390"/>
    <w:rsid w:val="00066D4E"/>
    <w:rsid w:val="00067248"/>
    <w:rsid w:val="0006760D"/>
    <w:rsid w:val="0006799D"/>
    <w:rsid w:val="00070B7F"/>
    <w:rsid w:val="0007178C"/>
    <w:rsid w:val="00071BBC"/>
    <w:rsid w:val="00072303"/>
    <w:rsid w:val="000725F0"/>
    <w:rsid w:val="000740A3"/>
    <w:rsid w:val="00074C81"/>
    <w:rsid w:val="00077F19"/>
    <w:rsid w:val="000816AA"/>
    <w:rsid w:val="000835EA"/>
    <w:rsid w:val="00086EA9"/>
    <w:rsid w:val="000905E4"/>
    <w:rsid w:val="000909EF"/>
    <w:rsid w:val="00090E10"/>
    <w:rsid w:val="00095CDD"/>
    <w:rsid w:val="0009654C"/>
    <w:rsid w:val="0009669A"/>
    <w:rsid w:val="00096C0B"/>
    <w:rsid w:val="000A2BF9"/>
    <w:rsid w:val="000A4A9D"/>
    <w:rsid w:val="000A4F1C"/>
    <w:rsid w:val="000A6946"/>
    <w:rsid w:val="000A6AB5"/>
    <w:rsid w:val="000A7381"/>
    <w:rsid w:val="000B02C9"/>
    <w:rsid w:val="000B1DC2"/>
    <w:rsid w:val="000B53C2"/>
    <w:rsid w:val="000B5990"/>
    <w:rsid w:val="000C0819"/>
    <w:rsid w:val="000C1F9B"/>
    <w:rsid w:val="000C45A5"/>
    <w:rsid w:val="000C4F46"/>
    <w:rsid w:val="000C5606"/>
    <w:rsid w:val="000C5AEF"/>
    <w:rsid w:val="000C5E40"/>
    <w:rsid w:val="000C5E74"/>
    <w:rsid w:val="000C634C"/>
    <w:rsid w:val="000C729E"/>
    <w:rsid w:val="000D063F"/>
    <w:rsid w:val="000D0E36"/>
    <w:rsid w:val="000D0F02"/>
    <w:rsid w:val="000D1045"/>
    <w:rsid w:val="000D2822"/>
    <w:rsid w:val="000D35CF"/>
    <w:rsid w:val="000D3BC8"/>
    <w:rsid w:val="000D4B61"/>
    <w:rsid w:val="000D768B"/>
    <w:rsid w:val="000E0E55"/>
    <w:rsid w:val="000F1B41"/>
    <w:rsid w:val="000F4289"/>
    <w:rsid w:val="000F50DE"/>
    <w:rsid w:val="000F52FC"/>
    <w:rsid w:val="000F55D4"/>
    <w:rsid w:val="000F6B43"/>
    <w:rsid w:val="000F6BF1"/>
    <w:rsid w:val="00100267"/>
    <w:rsid w:val="001029FE"/>
    <w:rsid w:val="00104F6F"/>
    <w:rsid w:val="00106BAF"/>
    <w:rsid w:val="001102A9"/>
    <w:rsid w:val="00110EB7"/>
    <w:rsid w:val="00111107"/>
    <w:rsid w:val="00112B8E"/>
    <w:rsid w:val="00113473"/>
    <w:rsid w:val="00113F88"/>
    <w:rsid w:val="00114DAE"/>
    <w:rsid w:val="0011540B"/>
    <w:rsid w:val="001208D6"/>
    <w:rsid w:val="00122405"/>
    <w:rsid w:val="00124F82"/>
    <w:rsid w:val="001258B4"/>
    <w:rsid w:val="001268A0"/>
    <w:rsid w:val="001277C0"/>
    <w:rsid w:val="00127ABC"/>
    <w:rsid w:val="0013037C"/>
    <w:rsid w:val="0013089A"/>
    <w:rsid w:val="0013396B"/>
    <w:rsid w:val="00134481"/>
    <w:rsid w:val="00135DB8"/>
    <w:rsid w:val="0013633D"/>
    <w:rsid w:val="00137A13"/>
    <w:rsid w:val="00143B8F"/>
    <w:rsid w:val="00143E50"/>
    <w:rsid w:val="00144993"/>
    <w:rsid w:val="001477F3"/>
    <w:rsid w:val="0014798A"/>
    <w:rsid w:val="00150345"/>
    <w:rsid w:val="00151438"/>
    <w:rsid w:val="001552B1"/>
    <w:rsid w:val="00155B88"/>
    <w:rsid w:val="00156559"/>
    <w:rsid w:val="00156B16"/>
    <w:rsid w:val="001576BB"/>
    <w:rsid w:val="00160250"/>
    <w:rsid w:val="001605D5"/>
    <w:rsid w:val="00160C04"/>
    <w:rsid w:val="001612CB"/>
    <w:rsid w:val="00161684"/>
    <w:rsid w:val="001643D9"/>
    <w:rsid w:val="00164510"/>
    <w:rsid w:val="001652A2"/>
    <w:rsid w:val="00165C20"/>
    <w:rsid w:val="00166C69"/>
    <w:rsid w:val="0017257B"/>
    <w:rsid w:val="00172F70"/>
    <w:rsid w:val="00177238"/>
    <w:rsid w:val="00180B6A"/>
    <w:rsid w:val="00181A8D"/>
    <w:rsid w:val="00182448"/>
    <w:rsid w:val="001846EB"/>
    <w:rsid w:val="00184A82"/>
    <w:rsid w:val="00185AE9"/>
    <w:rsid w:val="00187085"/>
    <w:rsid w:val="00191275"/>
    <w:rsid w:val="0019170B"/>
    <w:rsid w:val="001924A4"/>
    <w:rsid w:val="00193515"/>
    <w:rsid w:val="00193BED"/>
    <w:rsid w:val="00194B49"/>
    <w:rsid w:val="00197285"/>
    <w:rsid w:val="001979AA"/>
    <w:rsid w:val="001A0512"/>
    <w:rsid w:val="001A138A"/>
    <w:rsid w:val="001A1902"/>
    <w:rsid w:val="001A25C5"/>
    <w:rsid w:val="001A26C6"/>
    <w:rsid w:val="001A3F7E"/>
    <w:rsid w:val="001A6B98"/>
    <w:rsid w:val="001A7F1F"/>
    <w:rsid w:val="001B377C"/>
    <w:rsid w:val="001B5BDE"/>
    <w:rsid w:val="001B77E4"/>
    <w:rsid w:val="001B7F38"/>
    <w:rsid w:val="001C04DB"/>
    <w:rsid w:val="001C2E23"/>
    <w:rsid w:val="001C4C6F"/>
    <w:rsid w:val="001C56CD"/>
    <w:rsid w:val="001C59B3"/>
    <w:rsid w:val="001D219F"/>
    <w:rsid w:val="001D23EB"/>
    <w:rsid w:val="001D3EB5"/>
    <w:rsid w:val="001D5CE1"/>
    <w:rsid w:val="001D64AB"/>
    <w:rsid w:val="001E06A8"/>
    <w:rsid w:val="001E0EEA"/>
    <w:rsid w:val="001E0F38"/>
    <w:rsid w:val="001E452A"/>
    <w:rsid w:val="001E45A1"/>
    <w:rsid w:val="001E6756"/>
    <w:rsid w:val="001F3707"/>
    <w:rsid w:val="001F481E"/>
    <w:rsid w:val="001F4BAD"/>
    <w:rsid w:val="001F4E8F"/>
    <w:rsid w:val="0020297B"/>
    <w:rsid w:val="00204512"/>
    <w:rsid w:val="002068E5"/>
    <w:rsid w:val="0021153B"/>
    <w:rsid w:val="00211D98"/>
    <w:rsid w:val="002123C8"/>
    <w:rsid w:val="00213BE5"/>
    <w:rsid w:val="002142C6"/>
    <w:rsid w:val="00214720"/>
    <w:rsid w:val="00220972"/>
    <w:rsid w:val="00220B96"/>
    <w:rsid w:val="00222105"/>
    <w:rsid w:val="00224438"/>
    <w:rsid w:val="002258C6"/>
    <w:rsid w:val="002263A0"/>
    <w:rsid w:val="00227D7D"/>
    <w:rsid w:val="00230594"/>
    <w:rsid w:val="002308F6"/>
    <w:rsid w:val="00230EB2"/>
    <w:rsid w:val="00231E07"/>
    <w:rsid w:val="0023403D"/>
    <w:rsid w:val="00234D0A"/>
    <w:rsid w:val="00241FE3"/>
    <w:rsid w:val="00244D39"/>
    <w:rsid w:val="002450E4"/>
    <w:rsid w:val="00245294"/>
    <w:rsid w:val="00246AAD"/>
    <w:rsid w:val="002478EA"/>
    <w:rsid w:val="00247C1C"/>
    <w:rsid w:val="0025133B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60484"/>
    <w:rsid w:val="00264781"/>
    <w:rsid w:val="002650E8"/>
    <w:rsid w:val="002676AE"/>
    <w:rsid w:val="00272399"/>
    <w:rsid w:val="002730F5"/>
    <w:rsid w:val="002732A4"/>
    <w:rsid w:val="00273846"/>
    <w:rsid w:val="0027429C"/>
    <w:rsid w:val="0027674F"/>
    <w:rsid w:val="00281AB4"/>
    <w:rsid w:val="00282CE7"/>
    <w:rsid w:val="002844B5"/>
    <w:rsid w:val="00286741"/>
    <w:rsid w:val="00286D93"/>
    <w:rsid w:val="00290461"/>
    <w:rsid w:val="00291174"/>
    <w:rsid w:val="00291604"/>
    <w:rsid w:val="00293A95"/>
    <w:rsid w:val="00294307"/>
    <w:rsid w:val="002969B3"/>
    <w:rsid w:val="00296CAC"/>
    <w:rsid w:val="00296DED"/>
    <w:rsid w:val="00297F9D"/>
    <w:rsid w:val="002A08B1"/>
    <w:rsid w:val="002A09D3"/>
    <w:rsid w:val="002A0C17"/>
    <w:rsid w:val="002A45BA"/>
    <w:rsid w:val="002A703D"/>
    <w:rsid w:val="002B3A1E"/>
    <w:rsid w:val="002B3E67"/>
    <w:rsid w:val="002B4BA9"/>
    <w:rsid w:val="002C28CC"/>
    <w:rsid w:val="002C792C"/>
    <w:rsid w:val="002D1BAC"/>
    <w:rsid w:val="002D3252"/>
    <w:rsid w:val="002D3B66"/>
    <w:rsid w:val="002D51DB"/>
    <w:rsid w:val="002D5A77"/>
    <w:rsid w:val="002D6A45"/>
    <w:rsid w:val="002E05B2"/>
    <w:rsid w:val="002E0736"/>
    <w:rsid w:val="002E1607"/>
    <w:rsid w:val="002E1D39"/>
    <w:rsid w:val="002E1EA0"/>
    <w:rsid w:val="002E2359"/>
    <w:rsid w:val="002E2790"/>
    <w:rsid w:val="002E2D94"/>
    <w:rsid w:val="002E3407"/>
    <w:rsid w:val="002E4855"/>
    <w:rsid w:val="002E5BC3"/>
    <w:rsid w:val="002E6E2B"/>
    <w:rsid w:val="002F0723"/>
    <w:rsid w:val="002F2904"/>
    <w:rsid w:val="002F481E"/>
    <w:rsid w:val="002F50B8"/>
    <w:rsid w:val="002F6AC0"/>
    <w:rsid w:val="002F7854"/>
    <w:rsid w:val="002F7F07"/>
    <w:rsid w:val="00300C80"/>
    <w:rsid w:val="003025AD"/>
    <w:rsid w:val="003026D2"/>
    <w:rsid w:val="003039E7"/>
    <w:rsid w:val="00305B62"/>
    <w:rsid w:val="00306FDC"/>
    <w:rsid w:val="00310338"/>
    <w:rsid w:val="00310D29"/>
    <w:rsid w:val="003117EF"/>
    <w:rsid w:val="00311A32"/>
    <w:rsid w:val="00314F48"/>
    <w:rsid w:val="003153FA"/>
    <w:rsid w:val="00317C1F"/>
    <w:rsid w:val="003215EC"/>
    <w:rsid w:val="003217CD"/>
    <w:rsid w:val="00323D83"/>
    <w:rsid w:val="00323E73"/>
    <w:rsid w:val="003250CB"/>
    <w:rsid w:val="00325E31"/>
    <w:rsid w:val="003266D7"/>
    <w:rsid w:val="00330744"/>
    <w:rsid w:val="003313D5"/>
    <w:rsid w:val="00332F82"/>
    <w:rsid w:val="003330CF"/>
    <w:rsid w:val="003337E8"/>
    <w:rsid w:val="00333D3F"/>
    <w:rsid w:val="00334357"/>
    <w:rsid w:val="00334529"/>
    <w:rsid w:val="00334DE2"/>
    <w:rsid w:val="00340415"/>
    <w:rsid w:val="00345294"/>
    <w:rsid w:val="003459B5"/>
    <w:rsid w:val="00346720"/>
    <w:rsid w:val="00347E9F"/>
    <w:rsid w:val="003500CB"/>
    <w:rsid w:val="00350B3B"/>
    <w:rsid w:val="003522B3"/>
    <w:rsid w:val="00352526"/>
    <w:rsid w:val="0035344F"/>
    <w:rsid w:val="00354215"/>
    <w:rsid w:val="00354980"/>
    <w:rsid w:val="00355DEB"/>
    <w:rsid w:val="00355EA3"/>
    <w:rsid w:val="00355EDD"/>
    <w:rsid w:val="0035692C"/>
    <w:rsid w:val="00356B1A"/>
    <w:rsid w:val="00360612"/>
    <w:rsid w:val="003611FB"/>
    <w:rsid w:val="00361428"/>
    <w:rsid w:val="003630F0"/>
    <w:rsid w:val="003645FB"/>
    <w:rsid w:val="00366B33"/>
    <w:rsid w:val="00371683"/>
    <w:rsid w:val="0037252C"/>
    <w:rsid w:val="0037355E"/>
    <w:rsid w:val="00375C62"/>
    <w:rsid w:val="00376DBF"/>
    <w:rsid w:val="00377587"/>
    <w:rsid w:val="003778E7"/>
    <w:rsid w:val="0038041A"/>
    <w:rsid w:val="00382947"/>
    <w:rsid w:val="00382E0B"/>
    <w:rsid w:val="00384E2B"/>
    <w:rsid w:val="00384FFC"/>
    <w:rsid w:val="00386BA8"/>
    <w:rsid w:val="003876B7"/>
    <w:rsid w:val="0039053D"/>
    <w:rsid w:val="00391B25"/>
    <w:rsid w:val="0039389D"/>
    <w:rsid w:val="003941F1"/>
    <w:rsid w:val="00395452"/>
    <w:rsid w:val="00395A08"/>
    <w:rsid w:val="00395F98"/>
    <w:rsid w:val="00396EF8"/>
    <w:rsid w:val="003A0B5C"/>
    <w:rsid w:val="003A205E"/>
    <w:rsid w:val="003A4EB0"/>
    <w:rsid w:val="003A512F"/>
    <w:rsid w:val="003A577E"/>
    <w:rsid w:val="003A5E01"/>
    <w:rsid w:val="003A6A32"/>
    <w:rsid w:val="003A6C89"/>
    <w:rsid w:val="003A6EAE"/>
    <w:rsid w:val="003A6F79"/>
    <w:rsid w:val="003A7046"/>
    <w:rsid w:val="003B259F"/>
    <w:rsid w:val="003B25CB"/>
    <w:rsid w:val="003B2759"/>
    <w:rsid w:val="003B2F17"/>
    <w:rsid w:val="003B5132"/>
    <w:rsid w:val="003B5D4D"/>
    <w:rsid w:val="003B63E9"/>
    <w:rsid w:val="003B741F"/>
    <w:rsid w:val="003B76C6"/>
    <w:rsid w:val="003C6A6C"/>
    <w:rsid w:val="003C6B68"/>
    <w:rsid w:val="003D0D05"/>
    <w:rsid w:val="003D18C8"/>
    <w:rsid w:val="003D1D70"/>
    <w:rsid w:val="003D28C9"/>
    <w:rsid w:val="003D3D72"/>
    <w:rsid w:val="003D4468"/>
    <w:rsid w:val="003D637E"/>
    <w:rsid w:val="003D65B0"/>
    <w:rsid w:val="003D755B"/>
    <w:rsid w:val="003D7A9E"/>
    <w:rsid w:val="003D7E9E"/>
    <w:rsid w:val="003E0489"/>
    <w:rsid w:val="003E0E7D"/>
    <w:rsid w:val="003E2CAE"/>
    <w:rsid w:val="003E34CC"/>
    <w:rsid w:val="003E43F0"/>
    <w:rsid w:val="003E49D0"/>
    <w:rsid w:val="003E69F4"/>
    <w:rsid w:val="003F3EEB"/>
    <w:rsid w:val="003F40CB"/>
    <w:rsid w:val="003F5A94"/>
    <w:rsid w:val="003F5E02"/>
    <w:rsid w:val="003F74CF"/>
    <w:rsid w:val="003F75B0"/>
    <w:rsid w:val="003F7C9D"/>
    <w:rsid w:val="004007BF"/>
    <w:rsid w:val="00400984"/>
    <w:rsid w:val="00401078"/>
    <w:rsid w:val="00402C76"/>
    <w:rsid w:val="00403292"/>
    <w:rsid w:val="0040354B"/>
    <w:rsid w:val="0040581C"/>
    <w:rsid w:val="004064C7"/>
    <w:rsid w:val="0041271C"/>
    <w:rsid w:val="00412D0F"/>
    <w:rsid w:val="00412D41"/>
    <w:rsid w:val="00414861"/>
    <w:rsid w:val="00414FC9"/>
    <w:rsid w:val="00415778"/>
    <w:rsid w:val="00415CE1"/>
    <w:rsid w:val="00417618"/>
    <w:rsid w:val="00417E5B"/>
    <w:rsid w:val="00422435"/>
    <w:rsid w:val="00425505"/>
    <w:rsid w:val="00426163"/>
    <w:rsid w:val="00426FEC"/>
    <w:rsid w:val="0042747D"/>
    <w:rsid w:val="00427D5A"/>
    <w:rsid w:val="004303B6"/>
    <w:rsid w:val="004355D2"/>
    <w:rsid w:val="00436CA6"/>
    <w:rsid w:val="00437943"/>
    <w:rsid w:val="0044035E"/>
    <w:rsid w:val="00440D06"/>
    <w:rsid w:val="00443285"/>
    <w:rsid w:val="00443CC9"/>
    <w:rsid w:val="00446C98"/>
    <w:rsid w:val="00446F76"/>
    <w:rsid w:val="00452268"/>
    <w:rsid w:val="00453133"/>
    <w:rsid w:val="004531C8"/>
    <w:rsid w:val="00455DD2"/>
    <w:rsid w:val="004571F0"/>
    <w:rsid w:val="004574A2"/>
    <w:rsid w:val="004600F6"/>
    <w:rsid w:val="004610EB"/>
    <w:rsid w:val="0046261C"/>
    <w:rsid w:val="00463484"/>
    <w:rsid w:val="00463910"/>
    <w:rsid w:val="00465296"/>
    <w:rsid w:val="004663B1"/>
    <w:rsid w:val="00467AB3"/>
    <w:rsid w:val="00467F86"/>
    <w:rsid w:val="004704D5"/>
    <w:rsid w:val="0047207E"/>
    <w:rsid w:val="00472E9D"/>
    <w:rsid w:val="00472F63"/>
    <w:rsid w:val="00475F92"/>
    <w:rsid w:val="0048119C"/>
    <w:rsid w:val="00481F35"/>
    <w:rsid w:val="00483788"/>
    <w:rsid w:val="00484BD3"/>
    <w:rsid w:val="00486EE0"/>
    <w:rsid w:val="0048737F"/>
    <w:rsid w:val="0049007F"/>
    <w:rsid w:val="00490638"/>
    <w:rsid w:val="0049073D"/>
    <w:rsid w:val="00492661"/>
    <w:rsid w:val="00494F1C"/>
    <w:rsid w:val="0049572B"/>
    <w:rsid w:val="00497EB9"/>
    <w:rsid w:val="00497F63"/>
    <w:rsid w:val="004A21AD"/>
    <w:rsid w:val="004A25A0"/>
    <w:rsid w:val="004A5347"/>
    <w:rsid w:val="004B0B3C"/>
    <w:rsid w:val="004B115B"/>
    <w:rsid w:val="004B1D25"/>
    <w:rsid w:val="004B20E9"/>
    <w:rsid w:val="004B34A3"/>
    <w:rsid w:val="004B3AF0"/>
    <w:rsid w:val="004B646C"/>
    <w:rsid w:val="004B7CC5"/>
    <w:rsid w:val="004C03DE"/>
    <w:rsid w:val="004C097A"/>
    <w:rsid w:val="004C57E2"/>
    <w:rsid w:val="004C592B"/>
    <w:rsid w:val="004C593F"/>
    <w:rsid w:val="004D103C"/>
    <w:rsid w:val="004D1DAB"/>
    <w:rsid w:val="004D443F"/>
    <w:rsid w:val="004D49C6"/>
    <w:rsid w:val="004D58C7"/>
    <w:rsid w:val="004E13F2"/>
    <w:rsid w:val="004E1938"/>
    <w:rsid w:val="004E28E7"/>
    <w:rsid w:val="004E4B5C"/>
    <w:rsid w:val="004E4BC7"/>
    <w:rsid w:val="004E545B"/>
    <w:rsid w:val="004E7FA6"/>
    <w:rsid w:val="004F0544"/>
    <w:rsid w:val="004F12B5"/>
    <w:rsid w:val="004F16CE"/>
    <w:rsid w:val="004F179A"/>
    <w:rsid w:val="004F37AE"/>
    <w:rsid w:val="004F60C8"/>
    <w:rsid w:val="004F7EAD"/>
    <w:rsid w:val="005000D3"/>
    <w:rsid w:val="005002B5"/>
    <w:rsid w:val="00500416"/>
    <w:rsid w:val="0050063F"/>
    <w:rsid w:val="00501C86"/>
    <w:rsid w:val="00501FC4"/>
    <w:rsid w:val="00502BCA"/>
    <w:rsid w:val="005042C5"/>
    <w:rsid w:val="0050603F"/>
    <w:rsid w:val="00506F9F"/>
    <w:rsid w:val="0051194C"/>
    <w:rsid w:val="00511A40"/>
    <w:rsid w:val="00513F7E"/>
    <w:rsid w:val="00514BF3"/>
    <w:rsid w:val="0051559B"/>
    <w:rsid w:val="00516B30"/>
    <w:rsid w:val="005178E3"/>
    <w:rsid w:val="005212D0"/>
    <w:rsid w:val="0052284B"/>
    <w:rsid w:val="00522FEA"/>
    <w:rsid w:val="0052348E"/>
    <w:rsid w:val="005242C2"/>
    <w:rsid w:val="00524AD9"/>
    <w:rsid w:val="0052513D"/>
    <w:rsid w:val="00527741"/>
    <w:rsid w:val="00533093"/>
    <w:rsid w:val="00533CD1"/>
    <w:rsid w:val="00536F5A"/>
    <w:rsid w:val="00537229"/>
    <w:rsid w:val="005417B4"/>
    <w:rsid w:val="00541C7B"/>
    <w:rsid w:val="00543059"/>
    <w:rsid w:val="005435E7"/>
    <w:rsid w:val="00543710"/>
    <w:rsid w:val="0054382D"/>
    <w:rsid w:val="00544FE8"/>
    <w:rsid w:val="0054576A"/>
    <w:rsid w:val="00546A3F"/>
    <w:rsid w:val="00553F8D"/>
    <w:rsid w:val="00554D5B"/>
    <w:rsid w:val="00555DB0"/>
    <w:rsid w:val="005621FA"/>
    <w:rsid w:val="00562423"/>
    <w:rsid w:val="00564F14"/>
    <w:rsid w:val="00564F8D"/>
    <w:rsid w:val="0056519E"/>
    <w:rsid w:val="005651D5"/>
    <w:rsid w:val="00565A4A"/>
    <w:rsid w:val="00565CE2"/>
    <w:rsid w:val="00566377"/>
    <w:rsid w:val="0057000A"/>
    <w:rsid w:val="00571191"/>
    <w:rsid w:val="005712FB"/>
    <w:rsid w:val="0057198F"/>
    <w:rsid w:val="00572FDA"/>
    <w:rsid w:val="00574715"/>
    <w:rsid w:val="00574A86"/>
    <w:rsid w:val="0057516B"/>
    <w:rsid w:val="005771FD"/>
    <w:rsid w:val="0057756E"/>
    <w:rsid w:val="005804AF"/>
    <w:rsid w:val="00580AF6"/>
    <w:rsid w:val="0058105E"/>
    <w:rsid w:val="00581413"/>
    <w:rsid w:val="0058179A"/>
    <w:rsid w:val="00581AD6"/>
    <w:rsid w:val="00585036"/>
    <w:rsid w:val="00587EDA"/>
    <w:rsid w:val="00592E4E"/>
    <w:rsid w:val="005933AE"/>
    <w:rsid w:val="005945EF"/>
    <w:rsid w:val="0059550E"/>
    <w:rsid w:val="005955E8"/>
    <w:rsid w:val="005978A9"/>
    <w:rsid w:val="005A06B5"/>
    <w:rsid w:val="005A12DA"/>
    <w:rsid w:val="005A2C58"/>
    <w:rsid w:val="005A419B"/>
    <w:rsid w:val="005A425F"/>
    <w:rsid w:val="005A4EE4"/>
    <w:rsid w:val="005A63CD"/>
    <w:rsid w:val="005A6959"/>
    <w:rsid w:val="005A76A9"/>
    <w:rsid w:val="005B0194"/>
    <w:rsid w:val="005B0E82"/>
    <w:rsid w:val="005B1212"/>
    <w:rsid w:val="005B4281"/>
    <w:rsid w:val="005B493C"/>
    <w:rsid w:val="005B5F44"/>
    <w:rsid w:val="005C0B08"/>
    <w:rsid w:val="005C1B1E"/>
    <w:rsid w:val="005C209A"/>
    <w:rsid w:val="005C21D9"/>
    <w:rsid w:val="005C2FD1"/>
    <w:rsid w:val="005C4CF8"/>
    <w:rsid w:val="005D2889"/>
    <w:rsid w:val="005D2B97"/>
    <w:rsid w:val="005D37DF"/>
    <w:rsid w:val="005D3A28"/>
    <w:rsid w:val="005D5FB8"/>
    <w:rsid w:val="005D6347"/>
    <w:rsid w:val="005D6BEE"/>
    <w:rsid w:val="005D727D"/>
    <w:rsid w:val="005E3AA6"/>
    <w:rsid w:val="005E4691"/>
    <w:rsid w:val="005E610B"/>
    <w:rsid w:val="005E7AF1"/>
    <w:rsid w:val="005F0E58"/>
    <w:rsid w:val="005F2138"/>
    <w:rsid w:val="005F3092"/>
    <w:rsid w:val="005F34D1"/>
    <w:rsid w:val="005F556C"/>
    <w:rsid w:val="006002E0"/>
    <w:rsid w:val="00600A51"/>
    <w:rsid w:val="006013B3"/>
    <w:rsid w:val="006037C5"/>
    <w:rsid w:val="006044B7"/>
    <w:rsid w:val="00606639"/>
    <w:rsid w:val="006067E5"/>
    <w:rsid w:val="006070EC"/>
    <w:rsid w:val="00615951"/>
    <w:rsid w:val="0061637B"/>
    <w:rsid w:val="00616464"/>
    <w:rsid w:val="00617F3B"/>
    <w:rsid w:val="006255D1"/>
    <w:rsid w:val="00625A87"/>
    <w:rsid w:val="00625BEC"/>
    <w:rsid w:val="0062676C"/>
    <w:rsid w:val="00632192"/>
    <w:rsid w:val="00633B32"/>
    <w:rsid w:val="0063495C"/>
    <w:rsid w:val="00634BA5"/>
    <w:rsid w:val="00635601"/>
    <w:rsid w:val="00636A20"/>
    <w:rsid w:val="006411D6"/>
    <w:rsid w:val="006423BA"/>
    <w:rsid w:val="00642E7C"/>
    <w:rsid w:val="00642F74"/>
    <w:rsid w:val="00644D51"/>
    <w:rsid w:val="0064504A"/>
    <w:rsid w:val="006453F8"/>
    <w:rsid w:val="00645495"/>
    <w:rsid w:val="006455FB"/>
    <w:rsid w:val="00645DF8"/>
    <w:rsid w:val="00646426"/>
    <w:rsid w:val="006470C2"/>
    <w:rsid w:val="0064731A"/>
    <w:rsid w:val="00647537"/>
    <w:rsid w:val="00647A80"/>
    <w:rsid w:val="00647E8A"/>
    <w:rsid w:val="00651223"/>
    <w:rsid w:val="00651C85"/>
    <w:rsid w:val="00651CB9"/>
    <w:rsid w:val="0065473E"/>
    <w:rsid w:val="00655DC2"/>
    <w:rsid w:val="00657239"/>
    <w:rsid w:val="00657A2C"/>
    <w:rsid w:val="00657BCE"/>
    <w:rsid w:val="00660E28"/>
    <w:rsid w:val="0066103E"/>
    <w:rsid w:val="006631D2"/>
    <w:rsid w:val="006639F7"/>
    <w:rsid w:val="00664084"/>
    <w:rsid w:val="00664B40"/>
    <w:rsid w:val="0066526F"/>
    <w:rsid w:val="00665A1F"/>
    <w:rsid w:val="006660F2"/>
    <w:rsid w:val="006672B3"/>
    <w:rsid w:val="00670A4F"/>
    <w:rsid w:val="00671A39"/>
    <w:rsid w:val="006722C2"/>
    <w:rsid w:val="00673B32"/>
    <w:rsid w:val="00674BC7"/>
    <w:rsid w:val="00674FD0"/>
    <w:rsid w:val="0067537F"/>
    <w:rsid w:val="006764C8"/>
    <w:rsid w:val="00677512"/>
    <w:rsid w:val="00680761"/>
    <w:rsid w:val="006831C5"/>
    <w:rsid w:val="00683574"/>
    <w:rsid w:val="006843C7"/>
    <w:rsid w:val="00684A93"/>
    <w:rsid w:val="006854FC"/>
    <w:rsid w:val="006864FD"/>
    <w:rsid w:val="0068662F"/>
    <w:rsid w:val="00687BB9"/>
    <w:rsid w:val="00687C74"/>
    <w:rsid w:val="00687CE5"/>
    <w:rsid w:val="0069029E"/>
    <w:rsid w:val="00690648"/>
    <w:rsid w:val="00690B9D"/>
    <w:rsid w:val="00691DC9"/>
    <w:rsid w:val="006934BD"/>
    <w:rsid w:val="00694709"/>
    <w:rsid w:val="00696F3B"/>
    <w:rsid w:val="006A0500"/>
    <w:rsid w:val="006A3C83"/>
    <w:rsid w:val="006A6DA9"/>
    <w:rsid w:val="006A7057"/>
    <w:rsid w:val="006B1420"/>
    <w:rsid w:val="006B1904"/>
    <w:rsid w:val="006B292F"/>
    <w:rsid w:val="006B4012"/>
    <w:rsid w:val="006B405A"/>
    <w:rsid w:val="006B4D49"/>
    <w:rsid w:val="006B7356"/>
    <w:rsid w:val="006C0106"/>
    <w:rsid w:val="006C13D2"/>
    <w:rsid w:val="006C36C7"/>
    <w:rsid w:val="006C3F57"/>
    <w:rsid w:val="006C428E"/>
    <w:rsid w:val="006D01A6"/>
    <w:rsid w:val="006D090F"/>
    <w:rsid w:val="006D0B59"/>
    <w:rsid w:val="006D0CCF"/>
    <w:rsid w:val="006D1753"/>
    <w:rsid w:val="006D1CDA"/>
    <w:rsid w:val="006D2836"/>
    <w:rsid w:val="006D30F7"/>
    <w:rsid w:val="006D3B61"/>
    <w:rsid w:val="006D47A9"/>
    <w:rsid w:val="006D4EF6"/>
    <w:rsid w:val="006E0456"/>
    <w:rsid w:val="006E08AD"/>
    <w:rsid w:val="006E1B70"/>
    <w:rsid w:val="006E2E7C"/>
    <w:rsid w:val="006E3551"/>
    <w:rsid w:val="006E3AA2"/>
    <w:rsid w:val="006E4AA0"/>
    <w:rsid w:val="006E5D4B"/>
    <w:rsid w:val="006E635B"/>
    <w:rsid w:val="006E71F4"/>
    <w:rsid w:val="006E7361"/>
    <w:rsid w:val="006E75CB"/>
    <w:rsid w:val="006F0197"/>
    <w:rsid w:val="006F0C23"/>
    <w:rsid w:val="006F3B0B"/>
    <w:rsid w:val="006F5254"/>
    <w:rsid w:val="006F6009"/>
    <w:rsid w:val="006F6DEB"/>
    <w:rsid w:val="006F758A"/>
    <w:rsid w:val="006F7F23"/>
    <w:rsid w:val="00701283"/>
    <w:rsid w:val="00703C07"/>
    <w:rsid w:val="00706A40"/>
    <w:rsid w:val="007104E3"/>
    <w:rsid w:val="007111F0"/>
    <w:rsid w:val="00713FF5"/>
    <w:rsid w:val="00714FAF"/>
    <w:rsid w:val="007203CD"/>
    <w:rsid w:val="007207A4"/>
    <w:rsid w:val="00720FCE"/>
    <w:rsid w:val="00721695"/>
    <w:rsid w:val="0072260D"/>
    <w:rsid w:val="007229C1"/>
    <w:rsid w:val="007229DC"/>
    <w:rsid w:val="00723C1E"/>
    <w:rsid w:val="00724389"/>
    <w:rsid w:val="007245F7"/>
    <w:rsid w:val="00725395"/>
    <w:rsid w:val="00730A42"/>
    <w:rsid w:val="0073433C"/>
    <w:rsid w:val="00734B8E"/>
    <w:rsid w:val="00735039"/>
    <w:rsid w:val="0074280F"/>
    <w:rsid w:val="0074320B"/>
    <w:rsid w:val="00746AE8"/>
    <w:rsid w:val="00746CC6"/>
    <w:rsid w:val="00747E68"/>
    <w:rsid w:val="00751735"/>
    <w:rsid w:val="0075201D"/>
    <w:rsid w:val="0075321F"/>
    <w:rsid w:val="00753863"/>
    <w:rsid w:val="00755073"/>
    <w:rsid w:val="0075623D"/>
    <w:rsid w:val="00757EDE"/>
    <w:rsid w:val="00761ECB"/>
    <w:rsid w:val="00764472"/>
    <w:rsid w:val="00764618"/>
    <w:rsid w:val="00764BF3"/>
    <w:rsid w:val="007751C8"/>
    <w:rsid w:val="00777D2E"/>
    <w:rsid w:val="007856B4"/>
    <w:rsid w:val="00785A01"/>
    <w:rsid w:val="00786E44"/>
    <w:rsid w:val="00786ECE"/>
    <w:rsid w:val="007903E6"/>
    <w:rsid w:val="007910A8"/>
    <w:rsid w:val="00791F4B"/>
    <w:rsid w:val="0079232A"/>
    <w:rsid w:val="007955F8"/>
    <w:rsid w:val="007A5550"/>
    <w:rsid w:val="007A7E59"/>
    <w:rsid w:val="007B4EDF"/>
    <w:rsid w:val="007B610C"/>
    <w:rsid w:val="007B7C09"/>
    <w:rsid w:val="007C109A"/>
    <w:rsid w:val="007C1CDC"/>
    <w:rsid w:val="007C2D19"/>
    <w:rsid w:val="007C3DA8"/>
    <w:rsid w:val="007C4164"/>
    <w:rsid w:val="007C45D3"/>
    <w:rsid w:val="007C6178"/>
    <w:rsid w:val="007C749D"/>
    <w:rsid w:val="007D0A4E"/>
    <w:rsid w:val="007D20F5"/>
    <w:rsid w:val="007D5D5C"/>
    <w:rsid w:val="007E0E20"/>
    <w:rsid w:val="007E17A3"/>
    <w:rsid w:val="007E3540"/>
    <w:rsid w:val="007E3575"/>
    <w:rsid w:val="007E43EE"/>
    <w:rsid w:val="007E54CB"/>
    <w:rsid w:val="007E5BB3"/>
    <w:rsid w:val="007F0CCB"/>
    <w:rsid w:val="007F1200"/>
    <w:rsid w:val="007F1633"/>
    <w:rsid w:val="007F1CC5"/>
    <w:rsid w:val="007F36B5"/>
    <w:rsid w:val="007F4659"/>
    <w:rsid w:val="007F495B"/>
    <w:rsid w:val="007F5B7A"/>
    <w:rsid w:val="00803EFC"/>
    <w:rsid w:val="0080459F"/>
    <w:rsid w:val="0080607C"/>
    <w:rsid w:val="008061C7"/>
    <w:rsid w:val="00806CF5"/>
    <w:rsid w:val="00807071"/>
    <w:rsid w:val="0080719D"/>
    <w:rsid w:val="0080729D"/>
    <w:rsid w:val="008078C7"/>
    <w:rsid w:val="0081286D"/>
    <w:rsid w:val="008141FD"/>
    <w:rsid w:val="00815698"/>
    <w:rsid w:val="008159D5"/>
    <w:rsid w:val="00816CAD"/>
    <w:rsid w:val="008176EB"/>
    <w:rsid w:val="0082025F"/>
    <w:rsid w:val="00821262"/>
    <w:rsid w:val="00822960"/>
    <w:rsid w:val="00824DE6"/>
    <w:rsid w:val="0082507B"/>
    <w:rsid w:val="00826CD2"/>
    <w:rsid w:val="008274ED"/>
    <w:rsid w:val="00827A47"/>
    <w:rsid w:val="0083040A"/>
    <w:rsid w:val="008304FD"/>
    <w:rsid w:val="008309D5"/>
    <w:rsid w:val="00832334"/>
    <w:rsid w:val="00840DA0"/>
    <w:rsid w:val="008422FF"/>
    <w:rsid w:val="008430BC"/>
    <w:rsid w:val="00843BB0"/>
    <w:rsid w:val="008442ED"/>
    <w:rsid w:val="00844319"/>
    <w:rsid w:val="00844385"/>
    <w:rsid w:val="0084554B"/>
    <w:rsid w:val="00846743"/>
    <w:rsid w:val="008469E0"/>
    <w:rsid w:val="00846CD8"/>
    <w:rsid w:val="0085054D"/>
    <w:rsid w:val="00851B45"/>
    <w:rsid w:val="008525DB"/>
    <w:rsid w:val="008530C0"/>
    <w:rsid w:val="008537F0"/>
    <w:rsid w:val="0085722D"/>
    <w:rsid w:val="00862800"/>
    <w:rsid w:val="00863671"/>
    <w:rsid w:val="0086556F"/>
    <w:rsid w:val="00866777"/>
    <w:rsid w:val="00866792"/>
    <w:rsid w:val="008677F6"/>
    <w:rsid w:val="00867AB2"/>
    <w:rsid w:val="00870CA5"/>
    <w:rsid w:val="00871F49"/>
    <w:rsid w:val="00872FE7"/>
    <w:rsid w:val="0087352F"/>
    <w:rsid w:val="008744C4"/>
    <w:rsid w:val="0087722C"/>
    <w:rsid w:val="00877C2B"/>
    <w:rsid w:val="00883400"/>
    <w:rsid w:val="0088486E"/>
    <w:rsid w:val="00886035"/>
    <w:rsid w:val="008867B8"/>
    <w:rsid w:val="008872E6"/>
    <w:rsid w:val="00887EC3"/>
    <w:rsid w:val="00890F86"/>
    <w:rsid w:val="00891F92"/>
    <w:rsid w:val="00892455"/>
    <w:rsid w:val="00893392"/>
    <w:rsid w:val="008939EF"/>
    <w:rsid w:val="00894858"/>
    <w:rsid w:val="00897E1E"/>
    <w:rsid w:val="008A105E"/>
    <w:rsid w:val="008A1E94"/>
    <w:rsid w:val="008A1FC0"/>
    <w:rsid w:val="008A2901"/>
    <w:rsid w:val="008A37CB"/>
    <w:rsid w:val="008A7E7A"/>
    <w:rsid w:val="008B1ACE"/>
    <w:rsid w:val="008B5E9B"/>
    <w:rsid w:val="008B60C0"/>
    <w:rsid w:val="008B63EF"/>
    <w:rsid w:val="008B7BB2"/>
    <w:rsid w:val="008C00B6"/>
    <w:rsid w:val="008C034E"/>
    <w:rsid w:val="008C3E69"/>
    <w:rsid w:val="008C52D0"/>
    <w:rsid w:val="008D0860"/>
    <w:rsid w:val="008D1D53"/>
    <w:rsid w:val="008D2E9B"/>
    <w:rsid w:val="008D3547"/>
    <w:rsid w:val="008D51DD"/>
    <w:rsid w:val="008D5FF8"/>
    <w:rsid w:val="008D7B1F"/>
    <w:rsid w:val="008E0DCA"/>
    <w:rsid w:val="008E24E0"/>
    <w:rsid w:val="008E5021"/>
    <w:rsid w:val="008E55BE"/>
    <w:rsid w:val="008E58EC"/>
    <w:rsid w:val="008E5B30"/>
    <w:rsid w:val="008E65DD"/>
    <w:rsid w:val="008E7CC7"/>
    <w:rsid w:val="008F0087"/>
    <w:rsid w:val="008F1B2A"/>
    <w:rsid w:val="008F3E71"/>
    <w:rsid w:val="008F5488"/>
    <w:rsid w:val="008F5944"/>
    <w:rsid w:val="008F6961"/>
    <w:rsid w:val="008F6E98"/>
    <w:rsid w:val="008F78E9"/>
    <w:rsid w:val="008F79E2"/>
    <w:rsid w:val="008F7AE5"/>
    <w:rsid w:val="008F7E1D"/>
    <w:rsid w:val="009019F8"/>
    <w:rsid w:val="00901D36"/>
    <w:rsid w:val="00902446"/>
    <w:rsid w:val="00902E3E"/>
    <w:rsid w:val="00904104"/>
    <w:rsid w:val="00904A38"/>
    <w:rsid w:val="009074B5"/>
    <w:rsid w:val="009115C0"/>
    <w:rsid w:val="00912AD8"/>
    <w:rsid w:val="00913ED1"/>
    <w:rsid w:val="0091414F"/>
    <w:rsid w:val="0091434C"/>
    <w:rsid w:val="0091489A"/>
    <w:rsid w:val="00914AC5"/>
    <w:rsid w:val="0091528C"/>
    <w:rsid w:val="00920462"/>
    <w:rsid w:val="009220E0"/>
    <w:rsid w:val="009226EE"/>
    <w:rsid w:val="00924B94"/>
    <w:rsid w:val="009250B4"/>
    <w:rsid w:val="009254BB"/>
    <w:rsid w:val="0092613A"/>
    <w:rsid w:val="00926F15"/>
    <w:rsid w:val="00927518"/>
    <w:rsid w:val="00931423"/>
    <w:rsid w:val="009314F7"/>
    <w:rsid w:val="009322D1"/>
    <w:rsid w:val="009323AA"/>
    <w:rsid w:val="00933208"/>
    <w:rsid w:val="00934175"/>
    <w:rsid w:val="0093540E"/>
    <w:rsid w:val="00935BE1"/>
    <w:rsid w:val="00936D18"/>
    <w:rsid w:val="00937E4B"/>
    <w:rsid w:val="00937E5E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31E6"/>
    <w:rsid w:val="00953C91"/>
    <w:rsid w:val="00954E82"/>
    <w:rsid w:val="00955A6A"/>
    <w:rsid w:val="0095603F"/>
    <w:rsid w:val="0095764B"/>
    <w:rsid w:val="00960D5A"/>
    <w:rsid w:val="00960F52"/>
    <w:rsid w:val="009623FC"/>
    <w:rsid w:val="009628EA"/>
    <w:rsid w:val="009641C2"/>
    <w:rsid w:val="009654DD"/>
    <w:rsid w:val="009664E3"/>
    <w:rsid w:val="00967177"/>
    <w:rsid w:val="00967242"/>
    <w:rsid w:val="00967587"/>
    <w:rsid w:val="00967B1D"/>
    <w:rsid w:val="00970748"/>
    <w:rsid w:val="00971891"/>
    <w:rsid w:val="00971A84"/>
    <w:rsid w:val="00972F4D"/>
    <w:rsid w:val="00974A65"/>
    <w:rsid w:val="009816A5"/>
    <w:rsid w:val="009819C0"/>
    <w:rsid w:val="00982C1C"/>
    <w:rsid w:val="009840F1"/>
    <w:rsid w:val="00985884"/>
    <w:rsid w:val="009859E3"/>
    <w:rsid w:val="00985F5C"/>
    <w:rsid w:val="00985FA5"/>
    <w:rsid w:val="009871A9"/>
    <w:rsid w:val="009914B7"/>
    <w:rsid w:val="00991F79"/>
    <w:rsid w:val="00992963"/>
    <w:rsid w:val="00994FC1"/>
    <w:rsid w:val="00995D89"/>
    <w:rsid w:val="00996323"/>
    <w:rsid w:val="009A020E"/>
    <w:rsid w:val="009A04DC"/>
    <w:rsid w:val="009A1AB0"/>
    <w:rsid w:val="009A4758"/>
    <w:rsid w:val="009A74EA"/>
    <w:rsid w:val="009A76E2"/>
    <w:rsid w:val="009A7B30"/>
    <w:rsid w:val="009B079F"/>
    <w:rsid w:val="009B1C96"/>
    <w:rsid w:val="009B45CE"/>
    <w:rsid w:val="009B5092"/>
    <w:rsid w:val="009B79E8"/>
    <w:rsid w:val="009B7F88"/>
    <w:rsid w:val="009C0B32"/>
    <w:rsid w:val="009C0F20"/>
    <w:rsid w:val="009C1BED"/>
    <w:rsid w:val="009C4EA8"/>
    <w:rsid w:val="009C51CC"/>
    <w:rsid w:val="009C5504"/>
    <w:rsid w:val="009C6EAE"/>
    <w:rsid w:val="009D0235"/>
    <w:rsid w:val="009D1677"/>
    <w:rsid w:val="009D1F83"/>
    <w:rsid w:val="009D2630"/>
    <w:rsid w:val="009D7E1F"/>
    <w:rsid w:val="009E2613"/>
    <w:rsid w:val="009E3BCA"/>
    <w:rsid w:val="009E4425"/>
    <w:rsid w:val="009E4CC8"/>
    <w:rsid w:val="009E59FA"/>
    <w:rsid w:val="009E5CE2"/>
    <w:rsid w:val="009E5D96"/>
    <w:rsid w:val="009F0918"/>
    <w:rsid w:val="009F19D6"/>
    <w:rsid w:val="009F2243"/>
    <w:rsid w:val="009F234A"/>
    <w:rsid w:val="009F2D85"/>
    <w:rsid w:val="009F38BD"/>
    <w:rsid w:val="009F56B9"/>
    <w:rsid w:val="009F666B"/>
    <w:rsid w:val="009F7332"/>
    <w:rsid w:val="009F7D51"/>
    <w:rsid w:val="00A01D7C"/>
    <w:rsid w:val="00A01DBA"/>
    <w:rsid w:val="00A04296"/>
    <w:rsid w:val="00A04965"/>
    <w:rsid w:val="00A04CFD"/>
    <w:rsid w:val="00A06A3E"/>
    <w:rsid w:val="00A06C91"/>
    <w:rsid w:val="00A06E6E"/>
    <w:rsid w:val="00A10EB4"/>
    <w:rsid w:val="00A11F74"/>
    <w:rsid w:val="00A15EAF"/>
    <w:rsid w:val="00A17F36"/>
    <w:rsid w:val="00A2226C"/>
    <w:rsid w:val="00A228EA"/>
    <w:rsid w:val="00A24612"/>
    <w:rsid w:val="00A24F60"/>
    <w:rsid w:val="00A25705"/>
    <w:rsid w:val="00A2619D"/>
    <w:rsid w:val="00A268DC"/>
    <w:rsid w:val="00A31F25"/>
    <w:rsid w:val="00A346EC"/>
    <w:rsid w:val="00A364B6"/>
    <w:rsid w:val="00A37B22"/>
    <w:rsid w:val="00A37B9D"/>
    <w:rsid w:val="00A40126"/>
    <w:rsid w:val="00A40FAA"/>
    <w:rsid w:val="00A4179D"/>
    <w:rsid w:val="00A42E33"/>
    <w:rsid w:val="00A44D07"/>
    <w:rsid w:val="00A4570B"/>
    <w:rsid w:val="00A472E3"/>
    <w:rsid w:val="00A51CA5"/>
    <w:rsid w:val="00A52D66"/>
    <w:rsid w:val="00A53B0F"/>
    <w:rsid w:val="00A5405C"/>
    <w:rsid w:val="00A57AC1"/>
    <w:rsid w:val="00A60B6B"/>
    <w:rsid w:val="00A62A5C"/>
    <w:rsid w:val="00A62EFF"/>
    <w:rsid w:val="00A65D44"/>
    <w:rsid w:val="00A667D9"/>
    <w:rsid w:val="00A67B0B"/>
    <w:rsid w:val="00A719D0"/>
    <w:rsid w:val="00A7535F"/>
    <w:rsid w:val="00A75A86"/>
    <w:rsid w:val="00A76556"/>
    <w:rsid w:val="00A771A2"/>
    <w:rsid w:val="00A7791D"/>
    <w:rsid w:val="00A8073F"/>
    <w:rsid w:val="00A807E8"/>
    <w:rsid w:val="00A826B8"/>
    <w:rsid w:val="00A83648"/>
    <w:rsid w:val="00A850D6"/>
    <w:rsid w:val="00A85416"/>
    <w:rsid w:val="00A87FB1"/>
    <w:rsid w:val="00A90887"/>
    <w:rsid w:val="00A908DA"/>
    <w:rsid w:val="00A9138F"/>
    <w:rsid w:val="00A9217A"/>
    <w:rsid w:val="00A929CC"/>
    <w:rsid w:val="00A92B68"/>
    <w:rsid w:val="00A93573"/>
    <w:rsid w:val="00A9526F"/>
    <w:rsid w:val="00A973D7"/>
    <w:rsid w:val="00A97CFD"/>
    <w:rsid w:val="00AA0725"/>
    <w:rsid w:val="00AA3F4D"/>
    <w:rsid w:val="00AA4768"/>
    <w:rsid w:val="00AA58AF"/>
    <w:rsid w:val="00AA6F0B"/>
    <w:rsid w:val="00AA7288"/>
    <w:rsid w:val="00AB039C"/>
    <w:rsid w:val="00AB0681"/>
    <w:rsid w:val="00AB081C"/>
    <w:rsid w:val="00AB3573"/>
    <w:rsid w:val="00AB38D9"/>
    <w:rsid w:val="00AB3B37"/>
    <w:rsid w:val="00AB4266"/>
    <w:rsid w:val="00AB5F73"/>
    <w:rsid w:val="00AB786A"/>
    <w:rsid w:val="00AC16B5"/>
    <w:rsid w:val="00AC1EF3"/>
    <w:rsid w:val="00AC2876"/>
    <w:rsid w:val="00AC2990"/>
    <w:rsid w:val="00AC31F9"/>
    <w:rsid w:val="00AC42E7"/>
    <w:rsid w:val="00AC4576"/>
    <w:rsid w:val="00AC4D9B"/>
    <w:rsid w:val="00AC5300"/>
    <w:rsid w:val="00AC7F5E"/>
    <w:rsid w:val="00AD00A9"/>
    <w:rsid w:val="00AD029B"/>
    <w:rsid w:val="00AD03FE"/>
    <w:rsid w:val="00AD080D"/>
    <w:rsid w:val="00AD124F"/>
    <w:rsid w:val="00AD1391"/>
    <w:rsid w:val="00AD2085"/>
    <w:rsid w:val="00AD271F"/>
    <w:rsid w:val="00AD3BD9"/>
    <w:rsid w:val="00AD4FF1"/>
    <w:rsid w:val="00AD5A1C"/>
    <w:rsid w:val="00AD60ED"/>
    <w:rsid w:val="00AD61F3"/>
    <w:rsid w:val="00AD6779"/>
    <w:rsid w:val="00AD680C"/>
    <w:rsid w:val="00AE2AAB"/>
    <w:rsid w:val="00AE2B78"/>
    <w:rsid w:val="00AE3376"/>
    <w:rsid w:val="00AE505D"/>
    <w:rsid w:val="00AE6DF0"/>
    <w:rsid w:val="00AE7BE6"/>
    <w:rsid w:val="00AF1B52"/>
    <w:rsid w:val="00AF31A3"/>
    <w:rsid w:val="00AF3748"/>
    <w:rsid w:val="00AF6E9F"/>
    <w:rsid w:val="00AF6EFE"/>
    <w:rsid w:val="00B012C6"/>
    <w:rsid w:val="00B0143D"/>
    <w:rsid w:val="00B02801"/>
    <w:rsid w:val="00B039C0"/>
    <w:rsid w:val="00B04C0F"/>
    <w:rsid w:val="00B055D7"/>
    <w:rsid w:val="00B06F32"/>
    <w:rsid w:val="00B07CC9"/>
    <w:rsid w:val="00B102A9"/>
    <w:rsid w:val="00B12988"/>
    <w:rsid w:val="00B12DE8"/>
    <w:rsid w:val="00B13D4F"/>
    <w:rsid w:val="00B15BB5"/>
    <w:rsid w:val="00B16741"/>
    <w:rsid w:val="00B167C4"/>
    <w:rsid w:val="00B1762B"/>
    <w:rsid w:val="00B20000"/>
    <w:rsid w:val="00B20013"/>
    <w:rsid w:val="00B20193"/>
    <w:rsid w:val="00B22183"/>
    <w:rsid w:val="00B22404"/>
    <w:rsid w:val="00B25743"/>
    <w:rsid w:val="00B26CEE"/>
    <w:rsid w:val="00B30187"/>
    <w:rsid w:val="00B30E57"/>
    <w:rsid w:val="00B31723"/>
    <w:rsid w:val="00B33644"/>
    <w:rsid w:val="00B346DD"/>
    <w:rsid w:val="00B34EE6"/>
    <w:rsid w:val="00B3505E"/>
    <w:rsid w:val="00B36B40"/>
    <w:rsid w:val="00B407C5"/>
    <w:rsid w:val="00B4278B"/>
    <w:rsid w:val="00B42BF8"/>
    <w:rsid w:val="00B43691"/>
    <w:rsid w:val="00B43760"/>
    <w:rsid w:val="00B4507E"/>
    <w:rsid w:val="00B45DC6"/>
    <w:rsid w:val="00B466E9"/>
    <w:rsid w:val="00B46972"/>
    <w:rsid w:val="00B5012E"/>
    <w:rsid w:val="00B51928"/>
    <w:rsid w:val="00B522B9"/>
    <w:rsid w:val="00B523FC"/>
    <w:rsid w:val="00B5316A"/>
    <w:rsid w:val="00B5364B"/>
    <w:rsid w:val="00B5474D"/>
    <w:rsid w:val="00B56D49"/>
    <w:rsid w:val="00B56DED"/>
    <w:rsid w:val="00B57131"/>
    <w:rsid w:val="00B631F6"/>
    <w:rsid w:val="00B64011"/>
    <w:rsid w:val="00B65A3D"/>
    <w:rsid w:val="00B67685"/>
    <w:rsid w:val="00B67764"/>
    <w:rsid w:val="00B746DC"/>
    <w:rsid w:val="00B7576F"/>
    <w:rsid w:val="00B76ED4"/>
    <w:rsid w:val="00B8179B"/>
    <w:rsid w:val="00B81E89"/>
    <w:rsid w:val="00B825F4"/>
    <w:rsid w:val="00B90A9C"/>
    <w:rsid w:val="00B923C3"/>
    <w:rsid w:val="00B931C2"/>
    <w:rsid w:val="00B96786"/>
    <w:rsid w:val="00B969DD"/>
    <w:rsid w:val="00B979B3"/>
    <w:rsid w:val="00B97A26"/>
    <w:rsid w:val="00BA09F0"/>
    <w:rsid w:val="00BA4648"/>
    <w:rsid w:val="00BA4A56"/>
    <w:rsid w:val="00BA4D62"/>
    <w:rsid w:val="00BA65BC"/>
    <w:rsid w:val="00BA7A93"/>
    <w:rsid w:val="00BB0279"/>
    <w:rsid w:val="00BB2E32"/>
    <w:rsid w:val="00BB373C"/>
    <w:rsid w:val="00BB406B"/>
    <w:rsid w:val="00BB414B"/>
    <w:rsid w:val="00BB496E"/>
    <w:rsid w:val="00BB589D"/>
    <w:rsid w:val="00BB69B8"/>
    <w:rsid w:val="00BC1214"/>
    <w:rsid w:val="00BC169F"/>
    <w:rsid w:val="00BC205F"/>
    <w:rsid w:val="00BC2334"/>
    <w:rsid w:val="00BC3285"/>
    <w:rsid w:val="00BC35E2"/>
    <w:rsid w:val="00BC4051"/>
    <w:rsid w:val="00BC48F6"/>
    <w:rsid w:val="00BC5CBC"/>
    <w:rsid w:val="00BC6C18"/>
    <w:rsid w:val="00BC74DC"/>
    <w:rsid w:val="00BD231D"/>
    <w:rsid w:val="00BD2B0C"/>
    <w:rsid w:val="00BD39A3"/>
    <w:rsid w:val="00BD3EE4"/>
    <w:rsid w:val="00BD3F36"/>
    <w:rsid w:val="00BD4986"/>
    <w:rsid w:val="00BE0450"/>
    <w:rsid w:val="00BE1258"/>
    <w:rsid w:val="00BE1619"/>
    <w:rsid w:val="00BE36C3"/>
    <w:rsid w:val="00BE3726"/>
    <w:rsid w:val="00BE3767"/>
    <w:rsid w:val="00BE4A99"/>
    <w:rsid w:val="00BF0221"/>
    <w:rsid w:val="00BF1BED"/>
    <w:rsid w:val="00BF253D"/>
    <w:rsid w:val="00BF344A"/>
    <w:rsid w:val="00BF36F7"/>
    <w:rsid w:val="00BF487B"/>
    <w:rsid w:val="00BF7781"/>
    <w:rsid w:val="00BF77AE"/>
    <w:rsid w:val="00C00292"/>
    <w:rsid w:val="00C02C15"/>
    <w:rsid w:val="00C044BD"/>
    <w:rsid w:val="00C05094"/>
    <w:rsid w:val="00C06724"/>
    <w:rsid w:val="00C11413"/>
    <w:rsid w:val="00C1399D"/>
    <w:rsid w:val="00C1432E"/>
    <w:rsid w:val="00C14892"/>
    <w:rsid w:val="00C1541D"/>
    <w:rsid w:val="00C158A4"/>
    <w:rsid w:val="00C15C3F"/>
    <w:rsid w:val="00C167FC"/>
    <w:rsid w:val="00C21BD3"/>
    <w:rsid w:val="00C247BC"/>
    <w:rsid w:val="00C2542D"/>
    <w:rsid w:val="00C27265"/>
    <w:rsid w:val="00C2728F"/>
    <w:rsid w:val="00C27B69"/>
    <w:rsid w:val="00C27C12"/>
    <w:rsid w:val="00C32900"/>
    <w:rsid w:val="00C339F4"/>
    <w:rsid w:val="00C33BA2"/>
    <w:rsid w:val="00C34603"/>
    <w:rsid w:val="00C351A5"/>
    <w:rsid w:val="00C372B1"/>
    <w:rsid w:val="00C3750B"/>
    <w:rsid w:val="00C4041D"/>
    <w:rsid w:val="00C45322"/>
    <w:rsid w:val="00C46171"/>
    <w:rsid w:val="00C503AB"/>
    <w:rsid w:val="00C50FF3"/>
    <w:rsid w:val="00C533DE"/>
    <w:rsid w:val="00C542E8"/>
    <w:rsid w:val="00C556D1"/>
    <w:rsid w:val="00C56642"/>
    <w:rsid w:val="00C57B25"/>
    <w:rsid w:val="00C619EE"/>
    <w:rsid w:val="00C63389"/>
    <w:rsid w:val="00C65971"/>
    <w:rsid w:val="00C65F4E"/>
    <w:rsid w:val="00C6659C"/>
    <w:rsid w:val="00C7036B"/>
    <w:rsid w:val="00C71B47"/>
    <w:rsid w:val="00C739EF"/>
    <w:rsid w:val="00C73EF2"/>
    <w:rsid w:val="00C74193"/>
    <w:rsid w:val="00C76E02"/>
    <w:rsid w:val="00C814B1"/>
    <w:rsid w:val="00C83223"/>
    <w:rsid w:val="00C856EC"/>
    <w:rsid w:val="00C8599C"/>
    <w:rsid w:val="00C87B9D"/>
    <w:rsid w:val="00C87C10"/>
    <w:rsid w:val="00C917CE"/>
    <w:rsid w:val="00C9282F"/>
    <w:rsid w:val="00C93578"/>
    <w:rsid w:val="00C94128"/>
    <w:rsid w:val="00C956CD"/>
    <w:rsid w:val="00C970BE"/>
    <w:rsid w:val="00CA143D"/>
    <w:rsid w:val="00CA19F1"/>
    <w:rsid w:val="00CA5016"/>
    <w:rsid w:val="00CA76B3"/>
    <w:rsid w:val="00CB0A65"/>
    <w:rsid w:val="00CB4E42"/>
    <w:rsid w:val="00CB5749"/>
    <w:rsid w:val="00CC09AE"/>
    <w:rsid w:val="00CC18A2"/>
    <w:rsid w:val="00CC18AA"/>
    <w:rsid w:val="00CC39D0"/>
    <w:rsid w:val="00CC39E8"/>
    <w:rsid w:val="00CC4C86"/>
    <w:rsid w:val="00CC6C34"/>
    <w:rsid w:val="00CC7634"/>
    <w:rsid w:val="00CC7BED"/>
    <w:rsid w:val="00CD2064"/>
    <w:rsid w:val="00CD2330"/>
    <w:rsid w:val="00CD2687"/>
    <w:rsid w:val="00CD2888"/>
    <w:rsid w:val="00CD30EC"/>
    <w:rsid w:val="00CD448D"/>
    <w:rsid w:val="00CD78C4"/>
    <w:rsid w:val="00CD7BD8"/>
    <w:rsid w:val="00CE09DE"/>
    <w:rsid w:val="00CE220C"/>
    <w:rsid w:val="00CE4531"/>
    <w:rsid w:val="00CE6D5A"/>
    <w:rsid w:val="00CE7331"/>
    <w:rsid w:val="00CF0D2D"/>
    <w:rsid w:val="00CF247E"/>
    <w:rsid w:val="00CF3456"/>
    <w:rsid w:val="00CF3687"/>
    <w:rsid w:val="00CF5116"/>
    <w:rsid w:val="00CF742A"/>
    <w:rsid w:val="00CF789C"/>
    <w:rsid w:val="00D0063B"/>
    <w:rsid w:val="00D01FA0"/>
    <w:rsid w:val="00D022EE"/>
    <w:rsid w:val="00D0511C"/>
    <w:rsid w:val="00D05A1C"/>
    <w:rsid w:val="00D06D05"/>
    <w:rsid w:val="00D07239"/>
    <w:rsid w:val="00D07962"/>
    <w:rsid w:val="00D104E8"/>
    <w:rsid w:val="00D108D7"/>
    <w:rsid w:val="00D15ABB"/>
    <w:rsid w:val="00D1626F"/>
    <w:rsid w:val="00D16576"/>
    <w:rsid w:val="00D16EAE"/>
    <w:rsid w:val="00D20429"/>
    <w:rsid w:val="00D21966"/>
    <w:rsid w:val="00D22CC4"/>
    <w:rsid w:val="00D23477"/>
    <w:rsid w:val="00D23B27"/>
    <w:rsid w:val="00D25195"/>
    <w:rsid w:val="00D258C9"/>
    <w:rsid w:val="00D266B5"/>
    <w:rsid w:val="00D2682E"/>
    <w:rsid w:val="00D26AB1"/>
    <w:rsid w:val="00D26EF0"/>
    <w:rsid w:val="00D271E3"/>
    <w:rsid w:val="00D27314"/>
    <w:rsid w:val="00D2753A"/>
    <w:rsid w:val="00D27C79"/>
    <w:rsid w:val="00D30587"/>
    <w:rsid w:val="00D3085D"/>
    <w:rsid w:val="00D30D83"/>
    <w:rsid w:val="00D31151"/>
    <w:rsid w:val="00D31780"/>
    <w:rsid w:val="00D319D6"/>
    <w:rsid w:val="00D328F9"/>
    <w:rsid w:val="00D32C71"/>
    <w:rsid w:val="00D3317D"/>
    <w:rsid w:val="00D35349"/>
    <w:rsid w:val="00D37A6A"/>
    <w:rsid w:val="00D40F59"/>
    <w:rsid w:val="00D423E7"/>
    <w:rsid w:val="00D43248"/>
    <w:rsid w:val="00D43979"/>
    <w:rsid w:val="00D43B14"/>
    <w:rsid w:val="00D43DA5"/>
    <w:rsid w:val="00D44C93"/>
    <w:rsid w:val="00D45821"/>
    <w:rsid w:val="00D45D3E"/>
    <w:rsid w:val="00D540FE"/>
    <w:rsid w:val="00D54733"/>
    <w:rsid w:val="00D553EB"/>
    <w:rsid w:val="00D558E1"/>
    <w:rsid w:val="00D57B54"/>
    <w:rsid w:val="00D60D1F"/>
    <w:rsid w:val="00D60EE4"/>
    <w:rsid w:val="00D62B65"/>
    <w:rsid w:val="00D64079"/>
    <w:rsid w:val="00D64D16"/>
    <w:rsid w:val="00D66FA8"/>
    <w:rsid w:val="00D6789D"/>
    <w:rsid w:val="00D704A5"/>
    <w:rsid w:val="00D7175B"/>
    <w:rsid w:val="00D72821"/>
    <w:rsid w:val="00D728AE"/>
    <w:rsid w:val="00D746B2"/>
    <w:rsid w:val="00D746C5"/>
    <w:rsid w:val="00D7513F"/>
    <w:rsid w:val="00D757EE"/>
    <w:rsid w:val="00D77D9B"/>
    <w:rsid w:val="00D80843"/>
    <w:rsid w:val="00D80DEF"/>
    <w:rsid w:val="00D827A8"/>
    <w:rsid w:val="00D829CE"/>
    <w:rsid w:val="00D85BF8"/>
    <w:rsid w:val="00D85C14"/>
    <w:rsid w:val="00D85F62"/>
    <w:rsid w:val="00D91394"/>
    <w:rsid w:val="00D91D7E"/>
    <w:rsid w:val="00D92ACD"/>
    <w:rsid w:val="00D92C16"/>
    <w:rsid w:val="00D9394F"/>
    <w:rsid w:val="00D93DA3"/>
    <w:rsid w:val="00D93EE1"/>
    <w:rsid w:val="00DA0F10"/>
    <w:rsid w:val="00DA23EA"/>
    <w:rsid w:val="00DA244D"/>
    <w:rsid w:val="00DA3735"/>
    <w:rsid w:val="00DA4F30"/>
    <w:rsid w:val="00DA5FE3"/>
    <w:rsid w:val="00DA771A"/>
    <w:rsid w:val="00DA7D0F"/>
    <w:rsid w:val="00DB02F9"/>
    <w:rsid w:val="00DB0EE3"/>
    <w:rsid w:val="00DB16D4"/>
    <w:rsid w:val="00DB1B18"/>
    <w:rsid w:val="00DB3915"/>
    <w:rsid w:val="00DB471B"/>
    <w:rsid w:val="00DB475C"/>
    <w:rsid w:val="00DB5C4D"/>
    <w:rsid w:val="00DB62E8"/>
    <w:rsid w:val="00DC0A7F"/>
    <w:rsid w:val="00DC16E8"/>
    <w:rsid w:val="00DC30D9"/>
    <w:rsid w:val="00DC30FF"/>
    <w:rsid w:val="00DC33E6"/>
    <w:rsid w:val="00DC652F"/>
    <w:rsid w:val="00DC7919"/>
    <w:rsid w:val="00DD1310"/>
    <w:rsid w:val="00DD29C6"/>
    <w:rsid w:val="00DD4145"/>
    <w:rsid w:val="00DD5FBB"/>
    <w:rsid w:val="00DE0068"/>
    <w:rsid w:val="00DE04C2"/>
    <w:rsid w:val="00DE0761"/>
    <w:rsid w:val="00DE25AB"/>
    <w:rsid w:val="00DE2881"/>
    <w:rsid w:val="00DE4254"/>
    <w:rsid w:val="00DE6210"/>
    <w:rsid w:val="00DE79B2"/>
    <w:rsid w:val="00DF0985"/>
    <w:rsid w:val="00DF15A6"/>
    <w:rsid w:val="00DF1F57"/>
    <w:rsid w:val="00DF2018"/>
    <w:rsid w:val="00DF3549"/>
    <w:rsid w:val="00DF54A3"/>
    <w:rsid w:val="00E00BFD"/>
    <w:rsid w:val="00E010F4"/>
    <w:rsid w:val="00E01972"/>
    <w:rsid w:val="00E02728"/>
    <w:rsid w:val="00E0282D"/>
    <w:rsid w:val="00E034C1"/>
    <w:rsid w:val="00E03D23"/>
    <w:rsid w:val="00E0424A"/>
    <w:rsid w:val="00E0634A"/>
    <w:rsid w:val="00E06973"/>
    <w:rsid w:val="00E11627"/>
    <w:rsid w:val="00E135A9"/>
    <w:rsid w:val="00E167F9"/>
    <w:rsid w:val="00E17B3F"/>
    <w:rsid w:val="00E204CE"/>
    <w:rsid w:val="00E205CB"/>
    <w:rsid w:val="00E23B3A"/>
    <w:rsid w:val="00E240D3"/>
    <w:rsid w:val="00E258E6"/>
    <w:rsid w:val="00E2663C"/>
    <w:rsid w:val="00E26E66"/>
    <w:rsid w:val="00E27683"/>
    <w:rsid w:val="00E27A61"/>
    <w:rsid w:val="00E301A7"/>
    <w:rsid w:val="00E31751"/>
    <w:rsid w:val="00E31999"/>
    <w:rsid w:val="00E31F78"/>
    <w:rsid w:val="00E3348F"/>
    <w:rsid w:val="00E34128"/>
    <w:rsid w:val="00E34F1C"/>
    <w:rsid w:val="00E36276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3D0D"/>
    <w:rsid w:val="00E43DE1"/>
    <w:rsid w:val="00E44638"/>
    <w:rsid w:val="00E53733"/>
    <w:rsid w:val="00E5467C"/>
    <w:rsid w:val="00E57C1F"/>
    <w:rsid w:val="00E60B2C"/>
    <w:rsid w:val="00E63734"/>
    <w:rsid w:val="00E638A6"/>
    <w:rsid w:val="00E63E86"/>
    <w:rsid w:val="00E64300"/>
    <w:rsid w:val="00E6442B"/>
    <w:rsid w:val="00E64949"/>
    <w:rsid w:val="00E66559"/>
    <w:rsid w:val="00E66BAC"/>
    <w:rsid w:val="00E67484"/>
    <w:rsid w:val="00E67809"/>
    <w:rsid w:val="00E710EC"/>
    <w:rsid w:val="00E71A6C"/>
    <w:rsid w:val="00E71E76"/>
    <w:rsid w:val="00E74606"/>
    <w:rsid w:val="00E74D46"/>
    <w:rsid w:val="00E77032"/>
    <w:rsid w:val="00E826C0"/>
    <w:rsid w:val="00E8404D"/>
    <w:rsid w:val="00E87049"/>
    <w:rsid w:val="00E87107"/>
    <w:rsid w:val="00E8795F"/>
    <w:rsid w:val="00E90B14"/>
    <w:rsid w:val="00E91733"/>
    <w:rsid w:val="00E91D71"/>
    <w:rsid w:val="00E942E9"/>
    <w:rsid w:val="00E94672"/>
    <w:rsid w:val="00E94D0F"/>
    <w:rsid w:val="00E954E5"/>
    <w:rsid w:val="00E960B0"/>
    <w:rsid w:val="00EA0DFB"/>
    <w:rsid w:val="00EA12BB"/>
    <w:rsid w:val="00EA64F0"/>
    <w:rsid w:val="00EB0E2A"/>
    <w:rsid w:val="00EB0FC6"/>
    <w:rsid w:val="00EB200E"/>
    <w:rsid w:val="00EB2296"/>
    <w:rsid w:val="00EB532E"/>
    <w:rsid w:val="00EB5765"/>
    <w:rsid w:val="00EB6072"/>
    <w:rsid w:val="00EB7CBB"/>
    <w:rsid w:val="00EC0074"/>
    <w:rsid w:val="00EC07C2"/>
    <w:rsid w:val="00EC1318"/>
    <w:rsid w:val="00EC203B"/>
    <w:rsid w:val="00EC25B3"/>
    <w:rsid w:val="00EC3CB0"/>
    <w:rsid w:val="00EC6568"/>
    <w:rsid w:val="00EC6636"/>
    <w:rsid w:val="00EC7DC0"/>
    <w:rsid w:val="00ED12FC"/>
    <w:rsid w:val="00ED3EB9"/>
    <w:rsid w:val="00ED4906"/>
    <w:rsid w:val="00ED4C10"/>
    <w:rsid w:val="00ED5969"/>
    <w:rsid w:val="00ED6502"/>
    <w:rsid w:val="00ED729F"/>
    <w:rsid w:val="00EE14DB"/>
    <w:rsid w:val="00EE2F32"/>
    <w:rsid w:val="00EE4D8B"/>
    <w:rsid w:val="00EE688B"/>
    <w:rsid w:val="00EE718C"/>
    <w:rsid w:val="00EE792B"/>
    <w:rsid w:val="00EF09CA"/>
    <w:rsid w:val="00EF1DA9"/>
    <w:rsid w:val="00EF1FB2"/>
    <w:rsid w:val="00EF309D"/>
    <w:rsid w:val="00EF33E5"/>
    <w:rsid w:val="00EF43AD"/>
    <w:rsid w:val="00EF43E5"/>
    <w:rsid w:val="00EF5A9B"/>
    <w:rsid w:val="00EF68B5"/>
    <w:rsid w:val="00EF6B6E"/>
    <w:rsid w:val="00F02058"/>
    <w:rsid w:val="00F03696"/>
    <w:rsid w:val="00F036B2"/>
    <w:rsid w:val="00F03E1E"/>
    <w:rsid w:val="00F050BA"/>
    <w:rsid w:val="00F05ACC"/>
    <w:rsid w:val="00F05FD0"/>
    <w:rsid w:val="00F06E43"/>
    <w:rsid w:val="00F07058"/>
    <w:rsid w:val="00F10239"/>
    <w:rsid w:val="00F1057B"/>
    <w:rsid w:val="00F11D41"/>
    <w:rsid w:val="00F12C12"/>
    <w:rsid w:val="00F14A9B"/>
    <w:rsid w:val="00F14FBE"/>
    <w:rsid w:val="00F15182"/>
    <w:rsid w:val="00F179DD"/>
    <w:rsid w:val="00F2061E"/>
    <w:rsid w:val="00F20798"/>
    <w:rsid w:val="00F22CAE"/>
    <w:rsid w:val="00F23CBE"/>
    <w:rsid w:val="00F245F1"/>
    <w:rsid w:val="00F248D7"/>
    <w:rsid w:val="00F252FD"/>
    <w:rsid w:val="00F25EB1"/>
    <w:rsid w:val="00F26224"/>
    <w:rsid w:val="00F26582"/>
    <w:rsid w:val="00F27821"/>
    <w:rsid w:val="00F27F42"/>
    <w:rsid w:val="00F30185"/>
    <w:rsid w:val="00F32C56"/>
    <w:rsid w:val="00F32F57"/>
    <w:rsid w:val="00F33496"/>
    <w:rsid w:val="00F3566C"/>
    <w:rsid w:val="00F37E49"/>
    <w:rsid w:val="00F403B7"/>
    <w:rsid w:val="00F40610"/>
    <w:rsid w:val="00F40CAE"/>
    <w:rsid w:val="00F41317"/>
    <w:rsid w:val="00F413A4"/>
    <w:rsid w:val="00F4221F"/>
    <w:rsid w:val="00F42C0F"/>
    <w:rsid w:val="00F437E1"/>
    <w:rsid w:val="00F43B59"/>
    <w:rsid w:val="00F4433D"/>
    <w:rsid w:val="00F477C6"/>
    <w:rsid w:val="00F503D9"/>
    <w:rsid w:val="00F50DC7"/>
    <w:rsid w:val="00F5147D"/>
    <w:rsid w:val="00F515B9"/>
    <w:rsid w:val="00F51703"/>
    <w:rsid w:val="00F52536"/>
    <w:rsid w:val="00F52BB6"/>
    <w:rsid w:val="00F54FE4"/>
    <w:rsid w:val="00F56120"/>
    <w:rsid w:val="00F5614D"/>
    <w:rsid w:val="00F56187"/>
    <w:rsid w:val="00F611FE"/>
    <w:rsid w:val="00F63A8C"/>
    <w:rsid w:val="00F65560"/>
    <w:rsid w:val="00F65C45"/>
    <w:rsid w:val="00F65CA7"/>
    <w:rsid w:val="00F65E8D"/>
    <w:rsid w:val="00F67482"/>
    <w:rsid w:val="00F67F7E"/>
    <w:rsid w:val="00F71C71"/>
    <w:rsid w:val="00F72F91"/>
    <w:rsid w:val="00F755A8"/>
    <w:rsid w:val="00F773A4"/>
    <w:rsid w:val="00F77501"/>
    <w:rsid w:val="00F82115"/>
    <w:rsid w:val="00F823DD"/>
    <w:rsid w:val="00F83C25"/>
    <w:rsid w:val="00F84334"/>
    <w:rsid w:val="00F845B1"/>
    <w:rsid w:val="00F849DD"/>
    <w:rsid w:val="00F86575"/>
    <w:rsid w:val="00F90E2A"/>
    <w:rsid w:val="00F927EE"/>
    <w:rsid w:val="00F9304A"/>
    <w:rsid w:val="00F943A4"/>
    <w:rsid w:val="00F94642"/>
    <w:rsid w:val="00F94D3D"/>
    <w:rsid w:val="00F966F1"/>
    <w:rsid w:val="00FA1001"/>
    <w:rsid w:val="00FA12E5"/>
    <w:rsid w:val="00FA3657"/>
    <w:rsid w:val="00FA4C9F"/>
    <w:rsid w:val="00FA55F8"/>
    <w:rsid w:val="00FA5A4C"/>
    <w:rsid w:val="00FB09BB"/>
    <w:rsid w:val="00FB3819"/>
    <w:rsid w:val="00FB6FB4"/>
    <w:rsid w:val="00FC0AB1"/>
    <w:rsid w:val="00FC11AF"/>
    <w:rsid w:val="00FC3833"/>
    <w:rsid w:val="00FC5299"/>
    <w:rsid w:val="00FC7033"/>
    <w:rsid w:val="00FD03AA"/>
    <w:rsid w:val="00FD11F6"/>
    <w:rsid w:val="00FD1E0D"/>
    <w:rsid w:val="00FD256E"/>
    <w:rsid w:val="00FD284E"/>
    <w:rsid w:val="00FD53B5"/>
    <w:rsid w:val="00FD62AE"/>
    <w:rsid w:val="00FD6E25"/>
    <w:rsid w:val="00FD7BA8"/>
    <w:rsid w:val="00FE120A"/>
    <w:rsid w:val="00FE29EE"/>
    <w:rsid w:val="00FE32C0"/>
    <w:rsid w:val="00FE5470"/>
    <w:rsid w:val="00FE7745"/>
    <w:rsid w:val="00FF039B"/>
    <w:rsid w:val="00FF0C22"/>
    <w:rsid w:val="00FF117B"/>
    <w:rsid w:val="00FF1614"/>
    <w:rsid w:val="00FF24AC"/>
    <w:rsid w:val="00FF419E"/>
    <w:rsid w:val="00FF506A"/>
    <w:rsid w:val="00FF547B"/>
    <w:rsid w:val="00FF5707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AD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rsid w:val="00C154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2012\B-1-2012\B-1%202012.gada%20tabul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2012\B-1-2012\B-1%202012.gada%20tabula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2012\B-1-2012\B-1%202012.gada%20tabula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2012\B-1-2012\B-1%202012.gada%20tabula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2012\B-1-2012\B-1%202012.gada%20tabula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2012\B-1-2012\B-1%202012.gada%20tabula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2012\B-1-2012\B-1%202012.gada%20tabul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v-LV"/>
  <c:style val="26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lv-LV">
                <a:latin typeface="Times New Roman" pitchFamily="18" charset="0"/>
                <a:cs typeface="Times New Roman" pitchFamily="18" charset="0"/>
              </a:rPr>
              <a:t>Pamatbudžeta ieņēmumi pa ieņēmumu veidiem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'PB '!$A$2</c:f>
              <c:strCache>
                <c:ptCount val="1"/>
                <c:pt idx="0">
                  <c:v>Iedzīvotāju ienākuma nodoklis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'!$B$2:$E$2</c:f>
              <c:numCache>
                <c:formatCode>_-"Ls"\ * #,##0_-;\-"Ls"\ * #,##0_-;_-"Ls"\ * "-"??_-;_-@_-</c:formatCode>
                <c:ptCount val="4"/>
                <c:pt idx="0">
                  <c:v>2023358</c:v>
                </c:pt>
                <c:pt idx="1">
                  <c:v>2119024</c:v>
                </c:pt>
                <c:pt idx="2">
                  <c:v>2130106</c:v>
                </c:pt>
                <c:pt idx="3">
                  <c:v>2002670</c:v>
                </c:pt>
              </c:numCache>
            </c:numRef>
          </c:val>
        </c:ser>
        <c:ser>
          <c:idx val="1"/>
          <c:order val="1"/>
          <c:tx>
            <c:strRef>
              <c:f>'PB '!$A$3</c:f>
              <c:strCache>
                <c:ptCount val="1"/>
                <c:pt idx="0">
                  <c:v>Īpašuma nodokļi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'!$B$3:$E$3</c:f>
              <c:numCache>
                <c:formatCode>_-"Ls"\ * #,##0_-;\-"Ls"\ * #,##0_-;_-"Ls"\ * "-"??_-;_-@_-</c:formatCode>
                <c:ptCount val="4"/>
                <c:pt idx="0">
                  <c:v>201373</c:v>
                </c:pt>
                <c:pt idx="1">
                  <c:v>258006</c:v>
                </c:pt>
                <c:pt idx="2">
                  <c:v>323322</c:v>
                </c:pt>
                <c:pt idx="3">
                  <c:v>281332</c:v>
                </c:pt>
              </c:numCache>
            </c:numRef>
          </c:val>
        </c:ser>
        <c:ser>
          <c:idx val="2"/>
          <c:order val="2"/>
          <c:tx>
            <c:strRef>
              <c:f>'PB '!$A$4</c:f>
              <c:strCache>
                <c:ptCount val="1"/>
                <c:pt idx="0">
                  <c:v>Ieņēmumi no uzņēmējdarbības un īpašuma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'!$B$4:$E$4</c:f>
              <c:numCache>
                <c:formatCode>_-"Ls"\ * #,##0_-;\-"Ls"\ * #,##0_-;_-"Ls"\ * "-"??_-;_-@_-</c:formatCode>
                <c:ptCount val="4"/>
                <c:pt idx="0">
                  <c:v>55896</c:v>
                </c:pt>
                <c:pt idx="1">
                  <c:v>23417</c:v>
                </c:pt>
                <c:pt idx="2">
                  <c:v>13973</c:v>
                </c:pt>
                <c:pt idx="3">
                  <c:v>500</c:v>
                </c:pt>
              </c:numCache>
            </c:numRef>
          </c:val>
        </c:ser>
        <c:ser>
          <c:idx val="3"/>
          <c:order val="3"/>
          <c:tx>
            <c:strRef>
              <c:f>'PB '!$A$5</c:f>
              <c:strCache>
                <c:ptCount val="1"/>
                <c:pt idx="0">
                  <c:v>Valsts (pašvaldību) nodevas un maksājumi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'!$B$5:$E$5</c:f>
              <c:numCache>
                <c:formatCode>_-"Ls"\ * #,##0_-;\-"Ls"\ * #,##0_-;_-"Ls"\ * "-"??_-;_-@_-</c:formatCode>
                <c:ptCount val="4"/>
                <c:pt idx="0">
                  <c:v>10017</c:v>
                </c:pt>
                <c:pt idx="1">
                  <c:v>10943</c:v>
                </c:pt>
                <c:pt idx="2">
                  <c:v>13407</c:v>
                </c:pt>
                <c:pt idx="3">
                  <c:v>9545</c:v>
                </c:pt>
              </c:numCache>
            </c:numRef>
          </c:val>
        </c:ser>
        <c:ser>
          <c:idx val="4"/>
          <c:order val="4"/>
          <c:tx>
            <c:strRef>
              <c:f>'PB '!$A$6</c:f>
              <c:strCache>
                <c:ptCount val="1"/>
                <c:pt idx="0">
                  <c:v>Naudas sodi un sankcijas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'!$B$6:$E$6</c:f>
              <c:numCache>
                <c:formatCode>_-"Ls"\ * #,##0_-;\-"Ls"\ * #,##0_-;_-"Ls"\ * "-"??_-;_-@_-</c:formatCode>
                <c:ptCount val="4"/>
                <c:pt idx="0">
                  <c:v>6356</c:v>
                </c:pt>
                <c:pt idx="1">
                  <c:v>10539</c:v>
                </c:pt>
                <c:pt idx="2">
                  <c:v>14123</c:v>
                </c:pt>
                <c:pt idx="3">
                  <c:v>9454</c:v>
                </c:pt>
              </c:numCache>
            </c:numRef>
          </c:val>
        </c:ser>
        <c:ser>
          <c:idx val="5"/>
          <c:order val="5"/>
          <c:tx>
            <c:strRef>
              <c:f>'PB '!$A$7</c:f>
              <c:strCache>
                <c:ptCount val="1"/>
                <c:pt idx="0">
                  <c:v>Pārējie nenodokļu ieņēmumi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'!$B$7:$E$7</c:f>
              <c:numCache>
                <c:formatCode>_-"Ls"\ * #,##0_-;\-"Ls"\ * #,##0_-;_-"Ls"\ * "-"??_-;_-@_-</c:formatCode>
                <c:ptCount val="4"/>
                <c:pt idx="0">
                  <c:v>89395</c:v>
                </c:pt>
                <c:pt idx="1">
                  <c:v>34877</c:v>
                </c:pt>
                <c:pt idx="2">
                  <c:v>32237</c:v>
                </c:pt>
                <c:pt idx="3">
                  <c:v>2738</c:v>
                </c:pt>
              </c:numCache>
            </c:numRef>
          </c:val>
        </c:ser>
        <c:ser>
          <c:idx val="6"/>
          <c:order val="6"/>
          <c:tx>
            <c:strRef>
              <c:f>'PB '!$A$8</c:f>
              <c:strCache>
                <c:ptCount val="1"/>
                <c:pt idx="0">
                  <c:v>Ieņēmumi no īpašuma pārdošanas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'!$B$8:$E$8</c:f>
              <c:numCache>
                <c:formatCode>_-"Ls"\ * #,##0_-;\-"Ls"\ * #,##0_-;_-"Ls"\ * "-"??_-;_-@_-</c:formatCode>
                <c:ptCount val="4"/>
                <c:pt idx="0">
                  <c:v>35099</c:v>
                </c:pt>
                <c:pt idx="1">
                  <c:v>53050</c:v>
                </c:pt>
                <c:pt idx="2">
                  <c:v>26840</c:v>
                </c:pt>
                <c:pt idx="3">
                  <c:v>10000</c:v>
                </c:pt>
              </c:numCache>
            </c:numRef>
          </c:val>
        </c:ser>
        <c:ser>
          <c:idx val="7"/>
          <c:order val="7"/>
          <c:tx>
            <c:strRef>
              <c:f>'PB '!$A$9</c:f>
              <c:strCache>
                <c:ptCount val="1"/>
                <c:pt idx="0">
                  <c:v>Valsts budžeta transferti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'!$B$9:$E$9</c:f>
              <c:numCache>
                <c:formatCode>_-"Ls"\ * #,##0_-;\-"Ls"\ * #,##0_-;_-"Ls"\ * "-"??_-;_-@_-</c:formatCode>
                <c:ptCount val="4"/>
                <c:pt idx="0">
                  <c:v>986598</c:v>
                </c:pt>
                <c:pt idx="1">
                  <c:v>2934172</c:v>
                </c:pt>
                <c:pt idx="2">
                  <c:v>1607938</c:v>
                </c:pt>
                <c:pt idx="3">
                  <c:v>1036799</c:v>
                </c:pt>
              </c:numCache>
            </c:numRef>
          </c:val>
        </c:ser>
        <c:ser>
          <c:idx val="8"/>
          <c:order val="8"/>
          <c:tx>
            <c:strRef>
              <c:f>'PB '!$A$10</c:f>
              <c:strCache>
                <c:ptCount val="1"/>
                <c:pt idx="0">
                  <c:v>Pašvaldību budžeta transferti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'!$B$10:$E$10</c:f>
              <c:numCache>
                <c:formatCode>_-"Ls"\ * #,##0_-;\-"Ls"\ * #,##0_-;_-"Ls"\ * "-"??_-;_-@_-</c:formatCode>
                <c:ptCount val="4"/>
                <c:pt idx="0">
                  <c:v>950848</c:v>
                </c:pt>
                <c:pt idx="1">
                  <c:v>45595</c:v>
                </c:pt>
                <c:pt idx="2">
                  <c:v>69668</c:v>
                </c:pt>
                <c:pt idx="3">
                  <c:v>1711</c:v>
                </c:pt>
              </c:numCache>
            </c:numRef>
          </c:val>
        </c:ser>
        <c:ser>
          <c:idx val="9"/>
          <c:order val="9"/>
          <c:tx>
            <c:strRef>
              <c:f>'PB '!$A$11</c:f>
              <c:strCache>
                <c:ptCount val="1"/>
                <c:pt idx="0">
                  <c:v>Budžeta iestāžu ieņēmumi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'!$B$11:$E$11</c:f>
              <c:numCache>
                <c:formatCode>_-"Ls"\ * #,##0_-;\-"Ls"\ * #,##0_-;_-"Ls"\ * "-"??_-;_-@_-</c:formatCode>
                <c:ptCount val="4"/>
                <c:pt idx="0">
                  <c:v>521409</c:v>
                </c:pt>
                <c:pt idx="1">
                  <c:v>403472</c:v>
                </c:pt>
                <c:pt idx="2">
                  <c:v>383298</c:v>
                </c:pt>
                <c:pt idx="3">
                  <c:v>335123</c:v>
                </c:pt>
              </c:numCache>
            </c:numRef>
          </c:val>
        </c:ser>
        <c:gapWidth val="95"/>
        <c:gapDepth val="95"/>
        <c:shape val="box"/>
        <c:axId val="199509504"/>
        <c:axId val="199511040"/>
        <c:axId val="0"/>
      </c:bar3DChart>
      <c:catAx>
        <c:axId val="199509504"/>
        <c:scaling>
          <c:orientation val="minMax"/>
        </c:scaling>
        <c:axPos val="b"/>
        <c:majorTickMark val="none"/>
        <c:tickLblPos val="nextTo"/>
        <c:crossAx val="199511040"/>
        <c:crosses val="autoZero"/>
        <c:auto val="1"/>
        <c:lblAlgn val="ctr"/>
        <c:lblOffset val="100"/>
      </c:catAx>
      <c:valAx>
        <c:axId val="199511040"/>
        <c:scaling>
          <c:orientation val="minMax"/>
        </c:scaling>
        <c:axPos val="l"/>
        <c:majorGridlines/>
        <c:numFmt formatCode="_-&quot;Ls&quot;\ * #,##0_-;\-&quot;Ls&quot;\ * #,##0_-;_-&quot;Ls&quot;\ * &quot;-&quot;??_-;_-@_-" sourceLinked="1"/>
        <c:majorTickMark val="none"/>
        <c:tickLblPos val="nextTo"/>
        <c:crossAx val="1995095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lv-LV"/>
          </a:p>
        </c:txPr>
      </c:dTable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chart>
    <c:title>
      <c:tx>
        <c:rich>
          <a:bodyPr/>
          <a:lstStyle/>
          <a:p>
            <a:pPr>
              <a:defRPr/>
            </a:pPr>
            <a:r>
              <a:rPr lang="en-US"/>
              <a:t>2012.gad</a:t>
            </a:r>
            <a:r>
              <a:rPr lang="lv-LV"/>
              <a:t>ā</a:t>
            </a:r>
            <a:r>
              <a:rPr lang="en-US"/>
              <a:t> plān</a:t>
            </a:r>
            <a:r>
              <a:rPr lang="lv-LV"/>
              <a:t>oto</a:t>
            </a:r>
            <a:r>
              <a:rPr lang="lv-LV" baseline="0"/>
              <a:t> ieņēmumu struktūra</a:t>
            </a:r>
            <a:endParaRPr lang="en-US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2489368329921164"/>
          <c:y val="0.17534154769845905"/>
          <c:w val="0.71533568376061452"/>
          <c:h val="0.65135293023763596"/>
        </c:manualLayout>
      </c:layout>
      <c:pie3DChart>
        <c:varyColors val="1"/>
        <c:ser>
          <c:idx val="0"/>
          <c:order val="0"/>
          <c:tx>
            <c:strRef>
              <c:f>'PB '!$N$1</c:f>
              <c:strCache>
                <c:ptCount val="1"/>
                <c:pt idx="0">
                  <c:v>2012.gada plāns</c:v>
                </c:pt>
              </c:strCache>
            </c:strRef>
          </c:tx>
          <c:dLbls>
            <c:dLbl>
              <c:idx val="0"/>
              <c:layout>
                <c:manualLayout>
                  <c:x val="-5.8699648725343966E-2"/>
                  <c:y val="-0.36100281702553488"/>
                </c:manualLayout>
              </c:layout>
              <c:tx>
                <c:rich>
                  <a:bodyPr/>
                  <a:lstStyle/>
                  <a:p>
                    <a:r>
                      <a:rPr lang="en-US" b="0" i="0" baseline="0"/>
                      <a:t>I</a:t>
                    </a:r>
                    <a:r>
                      <a:rPr lang="en-US"/>
                      <a:t>edzīvotāju ienākuma nodoklis; </a:t>
                    </a:r>
                    <a:endParaRPr lang="lv-LV"/>
                  </a:p>
                  <a:p>
                    <a:r>
                      <a:rPr lang="en-US"/>
                      <a:t> Ls 2 002 670 ; 55%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0.17791570805144397"/>
                  <c:y val="0.10422961594371022"/>
                </c:manualLayout>
              </c:layout>
              <c:tx>
                <c:rich>
                  <a:bodyPr/>
                  <a:lstStyle/>
                  <a:p>
                    <a:r>
                      <a:rPr lang="lv-LV" b="0" i="0" baseline="0"/>
                      <a:t>Ī</a:t>
                    </a:r>
                    <a:r>
                      <a:rPr lang="lv-LV"/>
                      <a:t>pašuma nodokļi;</a:t>
                    </a:r>
                  </a:p>
                  <a:p>
                    <a:r>
                      <a:rPr lang="lv-LV"/>
                      <a:t>  Ls 281 332 ; 8%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6.2864527642449708E-2"/>
                  <c:y val="0.15834107071304634"/>
                </c:manualLayout>
              </c:layout>
              <c:tx>
                <c:rich>
                  <a:bodyPr/>
                  <a:lstStyle/>
                  <a:p>
                    <a:r>
                      <a:rPr lang="lv-LV" b="0" i="0" baseline="0"/>
                      <a:t>I</a:t>
                    </a:r>
                    <a:r>
                      <a:rPr lang="lv-LV"/>
                      <a:t>eņēmumi no uzņēmējdarbības un īpašuma; </a:t>
                    </a:r>
                  </a:p>
                  <a:p>
                    <a:r>
                      <a:rPr lang="lv-LV"/>
                      <a:t> Ls 500 ; 0%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-8.7272802685207942E-2"/>
                  <c:y val="9.0637751364817942E-2"/>
                </c:manualLayout>
              </c:layout>
              <c:tx>
                <c:rich>
                  <a:bodyPr/>
                  <a:lstStyle/>
                  <a:p>
                    <a:r>
                      <a:rPr lang="en-US" b="0" i="0" baseline="0"/>
                      <a:t>V</a:t>
                    </a:r>
                    <a:r>
                      <a:rPr lang="en-US"/>
                      <a:t>alsts (pašvaldību) nodevas un maksājumi; </a:t>
                    </a:r>
                    <a:endParaRPr lang="lv-LV"/>
                  </a:p>
                  <a:p>
                    <a:r>
                      <a:rPr lang="en-US"/>
                      <a:t> Ls 9 545 ; 0%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-0.10680120643948741"/>
                  <c:y val="-1.1306741081433301E-2"/>
                </c:manualLayout>
              </c:layout>
              <c:tx>
                <c:rich>
                  <a:bodyPr/>
                  <a:lstStyle/>
                  <a:p>
                    <a:r>
                      <a:rPr lang="en-US" b="0" i="0" baseline="0"/>
                      <a:t>N</a:t>
                    </a:r>
                    <a:r>
                      <a:rPr lang="en-US"/>
                      <a:t>audas sodi un sankcijas;  </a:t>
                    </a:r>
                    <a:endParaRPr lang="lv-LV"/>
                  </a:p>
                  <a:p>
                    <a:r>
                      <a:rPr lang="en-US"/>
                      <a:t>Ls 9 454 ; 0%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5"/>
              <c:layout>
                <c:manualLayout>
                  <c:x val="-0.1412041163531349"/>
                  <c:y val="-0.12012567685972939"/>
                </c:manualLayout>
              </c:layout>
              <c:tx>
                <c:rich>
                  <a:bodyPr/>
                  <a:lstStyle/>
                  <a:p>
                    <a:r>
                      <a:rPr lang="lv-LV" b="0" i="0" baseline="0"/>
                      <a:t>P</a:t>
                    </a:r>
                    <a:r>
                      <a:rPr lang="lv-LV"/>
                      <a:t>ārējie nenodokļu ieņēmumi; </a:t>
                    </a:r>
                  </a:p>
                  <a:p>
                    <a:r>
                      <a:rPr lang="lv-LV"/>
                      <a:t> Ls 2 738 ; 0%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6"/>
              <c:layout>
                <c:manualLayout>
                  <c:x val="-0.11595179786626247"/>
                  <c:y val="-0.25208457094414055"/>
                </c:manualLayout>
              </c:layout>
              <c:tx>
                <c:rich>
                  <a:bodyPr/>
                  <a:lstStyle/>
                  <a:p>
                    <a:r>
                      <a:rPr lang="lv-LV" b="0" i="0" baseline="0"/>
                      <a:t>I</a:t>
                    </a:r>
                    <a:r>
                      <a:rPr lang="lv-LV"/>
                      <a:t>eņēmumi no īpašuma pārdošanas; </a:t>
                    </a:r>
                  </a:p>
                  <a:p>
                    <a:r>
                      <a:rPr lang="lv-LV"/>
                      <a:t> Ls 10 000 ; 0%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7"/>
              <c:layout>
                <c:manualLayout>
                  <c:x val="3.6040493884150392E-2"/>
                  <c:y val="-5.6512001830992691E-2"/>
                </c:manualLayout>
              </c:layout>
              <c:tx>
                <c:rich>
                  <a:bodyPr/>
                  <a:lstStyle/>
                  <a:p>
                    <a:r>
                      <a:rPr lang="en-US" b="0" i="0" baseline="0"/>
                      <a:t>V</a:t>
                    </a:r>
                    <a:r>
                      <a:rPr lang="en-US"/>
                      <a:t>alsts budžeta transferti; </a:t>
                    </a:r>
                    <a:endParaRPr lang="lv-LV"/>
                  </a:p>
                  <a:p>
                    <a:r>
                      <a:rPr lang="en-US"/>
                      <a:t> Ls 1 036 799 ; 28%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8"/>
              <c:layout>
                <c:manualLayout>
                  <c:x val="-8.0791183007208056E-2"/>
                  <c:y val="1.1922169002788106E-2"/>
                </c:manualLayout>
              </c:layout>
              <c:tx>
                <c:rich>
                  <a:bodyPr/>
                  <a:lstStyle/>
                  <a:p>
                    <a:r>
                      <a:rPr lang="en-US" b="0" i="0" baseline="0"/>
                      <a:t>P</a:t>
                    </a:r>
                    <a:r>
                      <a:rPr lang="en-US"/>
                      <a:t>ašvaldību budžeta transferti; </a:t>
                    </a:r>
                    <a:endParaRPr lang="lv-LV"/>
                  </a:p>
                  <a:p>
                    <a:r>
                      <a:rPr lang="en-US"/>
                      <a:t> Ls 1 711 ; 0%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9"/>
              <c:layout>
                <c:manualLayout>
                  <c:x val="5.3188759597837754E-2"/>
                  <c:y val="-1.1801155123515567E-2"/>
                </c:manualLayout>
              </c:layout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1200" b="0" i="0" baseline="0"/>
                </a:pPr>
                <a:endParaRPr lang="lv-LV"/>
              </a:p>
            </c:txPr>
            <c:showVal val="1"/>
            <c:showCatName val="1"/>
            <c:showPercent val="1"/>
            <c:showLeaderLines val="1"/>
          </c:dLbls>
          <c:cat>
            <c:strRef>
              <c:f>'PB '!$M$2:$M$11</c:f>
              <c:strCache>
                <c:ptCount val="10"/>
                <c:pt idx="0">
                  <c:v>Iedzīvotāju ienākuma nodoklis</c:v>
                </c:pt>
                <c:pt idx="1">
                  <c:v>Īpašuma nodokļi</c:v>
                </c:pt>
                <c:pt idx="2">
                  <c:v>Ieņēmumi no uzņēmējdarbības un īpašuma</c:v>
                </c:pt>
                <c:pt idx="3">
                  <c:v>Valsts (pašvaldību) nodevas un maksājumi</c:v>
                </c:pt>
                <c:pt idx="4">
                  <c:v>Naudas sodi un sankcijas</c:v>
                </c:pt>
                <c:pt idx="5">
                  <c:v>Pārējie nenodokļu ieņēmumi</c:v>
                </c:pt>
                <c:pt idx="6">
                  <c:v>Ieņēmumi no īpašuma pārdošanas</c:v>
                </c:pt>
                <c:pt idx="7">
                  <c:v>Valsts budžeta transferti</c:v>
                </c:pt>
                <c:pt idx="8">
                  <c:v>Pašvaldību budžeta transferti</c:v>
                </c:pt>
                <c:pt idx="9">
                  <c:v>Budžeta iestāžu ieņēmumi</c:v>
                </c:pt>
              </c:strCache>
            </c:strRef>
          </c:cat>
          <c:val>
            <c:numRef>
              <c:f>'PB '!$N$2:$N$11</c:f>
              <c:numCache>
                <c:formatCode>_-"Ls"\ * #,##0_-;\-"Ls"\ * #,##0_-;_-"Ls"\ * "-"??_-;_-@_-</c:formatCode>
                <c:ptCount val="10"/>
                <c:pt idx="0">
                  <c:v>2002670</c:v>
                </c:pt>
                <c:pt idx="1">
                  <c:v>281332</c:v>
                </c:pt>
                <c:pt idx="2">
                  <c:v>500</c:v>
                </c:pt>
                <c:pt idx="3">
                  <c:v>9545</c:v>
                </c:pt>
                <c:pt idx="4">
                  <c:v>9454</c:v>
                </c:pt>
                <c:pt idx="5">
                  <c:v>2738</c:v>
                </c:pt>
                <c:pt idx="6">
                  <c:v>10000</c:v>
                </c:pt>
                <c:pt idx="7">
                  <c:v>1036799</c:v>
                </c:pt>
                <c:pt idx="8">
                  <c:v>1711</c:v>
                </c:pt>
                <c:pt idx="9">
                  <c:v>335123</c:v>
                </c:pt>
              </c:numCache>
            </c:numRef>
          </c:val>
        </c:ser>
        <c:dLbls>
          <c:showVal val="1"/>
        </c:dLbls>
      </c:pie3DChart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chart>
    <c:title>
      <c:tx>
        <c:rich>
          <a:bodyPr/>
          <a:lstStyle/>
          <a:p>
            <a:pPr>
              <a:defRPr/>
            </a:pPr>
            <a:r>
              <a:rPr lang="en-US"/>
              <a:t>Pamatbudžeta izdevumi atbilstoši funkcionālajām kategorijām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'PB '!$A$16</c:f>
              <c:strCache>
                <c:ptCount val="1"/>
                <c:pt idx="0">
                  <c:v>Vispārējie valdības dienesti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'!$B$16:$E$16</c:f>
            </c:numRef>
          </c:val>
        </c:ser>
        <c:ser>
          <c:idx val="1"/>
          <c:order val="1"/>
          <c:tx>
            <c:strRef>
              <c:f>'PB '!$A$17</c:f>
              <c:strCache>
                <c:ptCount val="1"/>
                <c:pt idx="0">
                  <c:v>Izpildvara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'!$B$17:$E$17</c:f>
              <c:numCache>
                <c:formatCode>_-"Ls"\ * #,##0_-;\-"Ls"\ * #,##0_-;_-"Ls"\ * "-"??_-;_-@_-</c:formatCode>
                <c:ptCount val="4"/>
                <c:pt idx="0">
                  <c:v>494138</c:v>
                </c:pt>
                <c:pt idx="1">
                  <c:v>457774</c:v>
                </c:pt>
                <c:pt idx="2">
                  <c:v>430385</c:v>
                </c:pt>
                <c:pt idx="3">
                  <c:v>473296</c:v>
                </c:pt>
              </c:numCache>
            </c:numRef>
          </c:val>
        </c:ser>
        <c:ser>
          <c:idx val="2"/>
          <c:order val="2"/>
          <c:tx>
            <c:strRef>
              <c:f>'PB '!$A$18</c:f>
              <c:strCache>
                <c:ptCount val="1"/>
                <c:pt idx="0">
                  <c:v>Līdzekļi neparedzētiem izdevumiem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'!$B$18:$E$18</c:f>
              <c:numCache>
                <c:formatCode>_-"Ls"\ * #,##0_-;\-"Ls"\ * #,##0_-;_-"Ls"\ * "-"??_-;_-@_-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38831</c:v>
                </c:pt>
              </c:numCache>
            </c:numRef>
          </c:val>
        </c:ser>
        <c:ser>
          <c:idx val="3"/>
          <c:order val="3"/>
          <c:tx>
            <c:strRef>
              <c:f>'PB '!$A$19</c:f>
              <c:strCache>
                <c:ptCount val="1"/>
                <c:pt idx="0">
                  <c:v>Transferti no pašvaldības budžeta 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'!$B$19:$E$19</c:f>
              <c:numCache>
                <c:formatCode>_-"Ls"\ * #,##0_-;\-"Ls"\ * #,##0_-;_-"Ls"\ * "-"??_-;_-@_-</c:formatCode>
                <c:ptCount val="4"/>
                <c:pt idx="0">
                  <c:v>176553</c:v>
                </c:pt>
                <c:pt idx="1">
                  <c:v>154687</c:v>
                </c:pt>
                <c:pt idx="2">
                  <c:v>160641</c:v>
                </c:pt>
                <c:pt idx="3">
                  <c:v>217593</c:v>
                </c:pt>
              </c:numCache>
            </c:numRef>
          </c:val>
        </c:ser>
        <c:ser>
          <c:idx val="4"/>
          <c:order val="4"/>
          <c:tx>
            <c:strRef>
              <c:f>'PB '!$A$20</c:f>
              <c:strCache>
                <c:ptCount val="1"/>
                <c:pt idx="0">
                  <c:v>Kredītu procentu maksājumi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'!$B$20:$E$20</c:f>
              <c:numCache>
                <c:formatCode>_-"Ls"\ * #,##0_-;\-"Ls"\ * #,##0_-;_-"Ls"\ * "-"??_-;_-@_-</c:formatCode>
                <c:ptCount val="4"/>
                <c:pt idx="0">
                  <c:v>95410</c:v>
                </c:pt>
                <c:pt idx="1">
                  <c:v>111414</c:v>
                </c:pt>
                <c:pt idx="2">
                  <c:v>91559</c:v>
                </c:pt>
                <c:pt idx="3">
                  <c:v>118025</c:v>
                </c:pt>
              </c:numCache>
            </c:numRef>
          </c:val>
        </c:ser>
        <c:ser>
          <c:idx val="5"/>
          <c:order val="5"/>
          <c:tx>
            <c:strRef>
              <c:f>'PB '!$A$21</c:f>
              <c:strCache>
                <c:ptCount val="1"/>
                <c:pt idx="0">
                  <c:v>Sabiedriskā kārtība un drošība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'!$B$21:$E$21</c:f>
              <c:numCache>
                <c:formatCode>_-"Ls"\ * #,##0_-;\-"Ls"\ * #,##0_-;_-"Ls"\ * "-"??_-;_-@_-</c:formatCode>
                <c:ptCount val="4"/>
                <c:pt idx="0">
                  <c:v>54311</c:v>
                </c:pt>
                <c:pt idx="1">
                  <c:v>14681</c:v>
                </c:pt>
                <c:pt idx="2">
                  <c:v>18938</c:v>
                </c:pt>
                <c:pt idx="3">
                  <c:v>20431</c:v>
                </c:pt>
              </c:numCache>
            </c:numRef>
          </c:val>
        </c:ser>
        <c:ser>
          <c:idx val="6"/>
          <c:order val="6"/>
          <c:tx>
            <c:strRef>
              <c:f>'PB '!$A$22</c:f>
              <c:strCache>
                <c:ptCount val="1"/>
                <c:pt idx="0">
                  <c:v>Ekonomiskā darbība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'!$B$22:$E$22</c:f>
              <c:numCache>
                <c:formatCode>_-"Ls"\ * #,##0_-;\-"Ls"\ * #,##0_-;_-"Ls"\ * "-"??_-;_-@_-</c:formatCode>
                <c:ptCount val="4"/>
                <c:pt idx="0">
                  <c:v>634082</c:v>
                </c:pt>
                <c:pt idx="1">
                  <c:v>1208665</c:v>
                </c:pt>
                <c:pt idx="2">
                  <c:v>530673</c:v>
                </c:pt>
                <c:pt idx="3">
                  <c:v>456138</c:v>
                </c:pt>
              </c:numCache>
            </c:numRef>
          </c:val>
        </c:ser>
        <c:ser>
          <c:idx val="7"/>
          <c:order val="7"/>
          <c:tx>
            <c:strRef>
              <c:f>'PB '!$A$23</c:f>
              <c:strCache>
                <c:ptCount val="1"/>
                <c:pt idx="0">
                  <c:v>Vides aizsardzība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'!$B$23:$E$23</c:f>
              <c:numCache>
                <c:formatCode>_-"Ls"\ * #,##0_-;\-"Ls"\ * #,##0_-;_-"Ls"\ * "-"??_-;_-@_-</c:formatCode>
                <c:ptCount val="4"/>
                <c:pt idx="0">
                  <c:v>155730</c:v>
                </c:pt>
                <c:pt idx="1">
                  <c:v>106737</c:v>
                </c:pt>
                <c:pt idx="2">
                  <c:v>110535</c:v>
                </c:pt>
                <c:pt idx="3">
                  <c:v>110286</c:v>
                </c:pt>
              </c:numCache>
            </c:numRef>
          </c:val>
        </c:ser>
        <c:ser>
          <c:idx val="8"/>
          <c:order val="8"/>
          <c:tx>
            <c:strRef>
              <c:f>'PB '!$A$24</c:f>
              <c:strCache>
                <c:ptCount val="1"/>
                <c:pt idx="0">
                  <c:v>Pašvaldības teritoriju un mājokļu apsaimniekošana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'!$B$24:$E$24</c:f>
              <c:numCache>
                <c:formatCode>_-"Ls"\ * #,##0_-;\-"Ls"\ * #,##0_-;_-"Ls"\ * "-"??_-;_-@_-</c:formatCode>
                <c:ptCount val="4"/>
                <c:pt idx="0">
                  <c:v>1345268</c:v>
                </c:pt>
                <c:pt idx="1">
                  <c:v>616234</c:v>
                </c:pt>
                <c:pt idx="2">
                  <c:v>569652</c:v>
                </c:pt>
                <c:pt idx="3">
                  <c:v>1262710</c:v>
                </c:pt>
              </c:numCache>
            </c:numRef>
          </c:val>
        </c:ser>
        <c:ser>
          <c:idx val="9"/>
          <c:order val="9"/>
          <c:tx>
            <c:strRef>
              <c:f>'PB '!$A$25</c:f>
              <c:strCache>
                <c:ptCount val="1"/>
                <c:pt idx="0">
                  <c:v>Veselība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'!$B$25:$E$25</c:f>
              <c:numCache>
                <c:formatCode>_-"Ls"\ * #,##0_-;\-"Ls"\ * #,##0_-;_-"Ls"\ * "-"??_-;_-@_-</c:formatCode>
                <c:ptCount val="4"/>
                <c:pt idx="0">
                  <c:v>2150</c:v>
                </c:pt>
                <c:pt idx="1">
                  <c:v>197</c:v>
                </c:pt>
                <c:pt idx="2">
                  <c:v>294</c:v>
                </c:pt>
                <c:pt idx="3">
                  <c:v>6623</c:v>
                </c:pt>
              </c:numCache>
            </c:numRef>
          </c:val>
        </c:ser>
        <c:ser>
          <c:idx val="10"/>
          <c:order val="10"/>
          <c:tx>
            <c:strRef>
              <c:f>'PB '!$A$26</c:f>
              <c:strCache>
                <c:ptCount val="1"/>
                <c:pt idx="0">
                  <c:v>Atpūta, kultūra un reliģija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'!$B$26:$E$26</c:f>
              <c:numCache>
                <c:formatCode>_-"Ls"\ * #,##0_-;\-"Ls"\ * #,##0_-;_-"Ls"\ * "-"??_-;_-@_-</c:formatCode>
                <c:ptCount val="4"/>
                <c:pt idx="0">
                  <c:v>568266</c:v>
                </c:pt>
                <c:pt idx="1">
                  <c:v>783422</c:v>
                </c:pt>
                <c:pt idx="2">
                  <c:v>638201</c:v>
                </c:pt>
                <c:pt idx="3">
                  <c:v>956622</c:v>
                </c:pt>
              </c:numCache>
            </c:numRef>
          </c:val>
        </c:ser>
        <c:ser>
          <c:idx val="11"/>
          <c:order val="11"/>
          <c:tx>
            <c:strRef>
              <c:f>'PB '!$A$27</c:f>
              <c:strCache>
                <c:ptCount val="1"/>
                <c:pt idx="0">
                  <c:v>Izglītība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'!$B$27:$E$27</c:f>
              <c:numCache>
                <c:formatCode>_-"Ls"\ * #,##0_-;\-"Ls"\ * #,##0_-;_-"Ls"\ * "-"??_-;_-@_-</c:formatCode>
                <c:ptCount val="4"/>
                <c:pt idx="0">
                  <c:v>1775557</c:v>
                </c:pt>
                <c:pt idx="1">
                  <c:v>1576008</c:v>
                </c:pt>
                <c:pt idx="2">
                  <c:v>1554292</c:v>
                </c:pt>
                <c:pt idx="3">
                  <c:v>1240259</c:v>
                </c:pt>
              </c:numCache>
            </c:numRef>
          </c:val>
        </c:ser>
        <c:ser>
          <c:idx val="12"/>
          <c:order val="12"/>
          <c:tx>
            <c:strRef>
              <c:f>'PB '!$A$28</c:f>
              <c:strCache>
                <c:ptCount val="1"/>
                <c:pt idx="0">
                  <c:v>Sociālā aizsardzība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'!$B$28:$E$28</c:f>
              <c:numCache>
                <c:formatCode>_-"Ls"\ * #,##0_-;\-"Ls"\ * #,##0_-;_-"Ls"\ * "-"??_-;_-@_-</c:formatCode>
                <c:ptCount val="4"/>
                <c:pt idx="0">
                  <c:v>237411</c:v>
                </c:pt>
                <c:pt idx="1">
                  <c:v>343895</c:v>
                </c:pt>
                <c:pt idx="2">
                  <c:v>416679</c:v>
                </c:pt>
                <c:pt idx="3">
                  <c:v>442681</c:v>
                </c:pt>
              </c:numCache>
            </c:numRef>
          </c:val>
        </c:ser>
        <c:gapWidth val="95"/>
        <c:gapDepth val="95"/>
        <c:shape val="box"/>
        <c:axId val="199613056"/>
        <c:axId val="199635328"/>
        <c:axId val="0"/>
      </c:bar3DChart>
      <c:catAx>
        <c:axId val="199613056"/>
        <c:scaling>
          <c:orientation val="minMax"/>
        </c:scaling>
        <c:axPos val="b"/>
        <c:majorTickMark val="none"/>
        <c:tickLblPos val="nextTo"/>
        <c:crossAx val="199635328"/>
        <c:crosses val="autoZero"/>
        <c:auto val="1"/>
        <c:lblAlgn val="ctr"/>
        <c:lblOffset val="100"/>
      </c:catAx>
      <c:valAx>
        <c:axId val="199635328"/>
        <c:scaling>
          <c:orientation val="minMax"/>
        </c:scaling>
        <c:axPos val="l"/>
        <c:majorGridlines/>
        <c:numFmt formatCode="_-&quot;Ls&quot;\ * #,##0_-;\-&quot;Ls&quot;\ * #,##0_-;_-&quot;Ls&quot;\ * &quot;-&quot;??_-;_-@_-" sourceLinked="1"/>
        <c:majorTickMark val="none"/>
        <c:tickLblPos val="nextTo"/>
        <c:crossAx val="1996130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chart>
    <c:title>
      <c:tx>
        <c:rich>
          <a:bodyPr/>
          <a:lstStyle/>
          <a:p>
            <a:pPr>
              <a:defRPr/>
            </a:pPr>
            <a:r>
              <a:rPr lang="en-US"/>
              <a:t>Pamatbudžeta izdevumi atbilstoši ekonomiskajām kategorijām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'PB '!$A$33</c:f>
              <c:strCache>
                <c:ptCount val="1"/>
                <c:pt idx="0">
                  <c:v>Atlīdzība</c:v>
                </c:pt>
              </c:strCache>
            </c:strRef>
          </c:tx>
          <c:cat>
            <c:strRef>
              <c:f>'PB '!$B$32:$E$32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'!$B$33:$E$33</c:f>
              <c:numCache>
                <c:formatCode>_-"Ls"\ * #,##0_-;\-"Ls"\ * #,##0_-;_-"Ls"\ * "-"??_-;_-@_-</c:formatCode>
                <c:ptCount val="4"/>
                <c:pt idx="0">
                  <c:v>2657766</c:v>
                </c:pt>
                <c:pt idx="1">
                  <c:v>2270124</c:v>
                </c:pt>
                <c:pt idx="2">
                  <c:v>2269245</c:v>
                </c:pt>
                <c:pt idx="3">
                  <c:v>2030078</c:v>
                </c:pt>
              </c:numCache>
            </c:numRef>
          </c:val>
        </c:ser>
        <c:ser>
          <c:idx val="1"/>
          <c:order val="1"/>
          <c:tx>
            <c:strRef>
              <c:f>'PB '!$A$34</c:f>
              <c:strCache>
                <c:ptCount val="1"/>
                <c:pt idx="0">
                  <c:v>Preces un pakalpojumi</c:v>
                </c:pt>
              </c:strCache>
            </c:strRef>
          </c:tx>
          <c:cat>
            <c:strRef>
              <c:f>'PB '!$B$32:$E$32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'!$B$34:$E$34</c:f>
              <c:numCache>
                <c:formatCode>_-"Ls"\ * #,##0_-;\-"Ls"\ * #,##0_-;_-"Ls"\ * "-"??_-;_-@_-</c:formatCode>
                <c:ptCount val="4"/>
                <c:pt idx="0">
                  <c:v>1023535</c:v>
                </c:pt>
                <c:pt idx="1">
                  <c:v>1154671</c:v>
                </c:pt>
                <c:pt idx="2">
                  <c:v>1144674</c:v>
                </c:pt>
                <c:pt idx="3">
                  <c:v>1321986</c:v>
                </c:pt>
              </c:numCache>
            </c:numRef>
          </c:val>
        </c:ser>
        <c:ser>
          <c:idx val="2"/>
          <c:order val="2"/>
          <c:tx>
            <c:strRef>
              <c:f>'PB '!$A$35</c:f>
              <c:strCache>
                <c:ptCount val="1"/>
                <c:pt idx="0">
                  <c:v>Procentu izdevumi</c:v>
                </c:pt>
              </c:strCache>
            </c:strRef>
          </c:tx>
          <c:cat>
            <c:strRef>
              <c:f>'PB '!$B$32:$E$32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'!$B$35:$E$35</c:f>
              <c:numCache>
                <c:formatCode>_-"Ls"\ * #,##0_-;\-"Ls"\ * #,##0_-;_-"Ls"\ * "-"??_-;_-@_-</c:formatCode>
                <c:ptCount val="4"/>
                <c:pt idx="0">
                  <c:v>95410</c:v>
                </c:pt>
                <c:pt idx="1">
                  <c:v>105797</c:v>
                </c:pt>
                <c:pt idx="2">
                  <c:v>91559</c:v>
                </c:pt>
                <c:pt idx="3">
                  <c:v>112570</c:v>
                </c:pt>
              </c:numCache>
            </c:numRef>
          </c:val>
        </c:ser>
        <c:ser>
          <c:idx val="3"/>
          <c:order val="3"/>
          <c:tx>
            <c:strRef>
              <c:f>'PB '!$A$36</c:f>
              <c:strCache>
                <c:ptCount val="1"/>
                <c:pt idx="0">
                  <c:v>Subsīdijas un dotācijas</c:v>
                </c:pt>
              </c:strCache>
            </c:strRef>
          </c:tx>
          <c:cat>
            <c:strRef>
              <c:f>'PB '!$B$32:$E$32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'!$B$36:$E$36</c:f>
              <c:numCache>
                <c:formatCode>_-"Ls"\ * #,##0_-;\-"Ls"\ * #,##0_-;_-"Ls"\ * "-"??_-;_-@_-</c:formatCode>
                <c:ptCount val="4"/>
                <c:pt idx="0">
                  <c:v>25645</c:v>
                </c:pt>
                <c:pt idx="1">
                  <c:v>52811</c:v>
                </c:pt>
                <c:pt idx="2">
                  <c:v>65814</c:v>
                </c:pt>
                <c:pt idx="3">
                  <c:v>83759</c:v>
                </c:pt>
              </c:numCache>
            </c:numRef>
          </c:val>
        </c:ser>
        <c:ser>
          <c:idx val="4"/>
          <c:order val="4"/>
          <c:tx>
            <c:strRef>
              <c:f>'PB '!$A$37</c:f>
              <c:strCache>
                <c:ptCount val="1"/>
                <c:pt idx="0">
                  <c:v>Sociālie pabalsti</c:v>
                </c:pt>
              </c:strCache>
            </c:strRef>
          </c:tx>
          <c:cat>
            <c:strRef>
              <c:f>'PB '!$B$32:$E$32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'!$B$37:$E$37</c:f>
              <c:numCache>
                <c:formatCode>_-"Ls"\ * #,##0_-;\-"Ls"\ * #,##0_-;_-"Ls"\ * "-"??_-;_-@_-</c:formatCode>
                <c:ptCount val="4"/>
                <c:pt idx="0">
                  <c:v>118121</c:v>
                </c:pt>
                <c:pt idx="1">
                  <c:v>252739</c:v>
                </c:pt>
                <c:pt idx="2">
                  <c:v>194459</c:v>
                </c:pt>
                <c:pt idx="3">
                  <c:v>201027</c:v>
                </c:pt>
              </c:numCache>
            </c:numRef>
          </c:val>
        </c:ser>
        <c:ser>
          <c:idx val="5"/>
          <c:order val="5"/>
          <c:tx>
            <c:strRef>
              <c:f>'PB '!$A$38</c:f>
              <c:strCache>
                <c:ptCount val="1"/>
                <c:pt idx="0">
                  <c:v>Uztrēšanas izdevumu transferi</c:v>
                </c:pt>
              </c:strCache>
            </c:strRef>
          </c:tx>
          <c:cat>
            <c:strRef>
              <c:f>'PB '!$B$32:$E$32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'!$B$38:$E$38</c:f>
              <c:numCache>
                <c:formatCode>_-"Ls"\ * #,##0_-;\-"Ls"\ * #,##0_-;_-"Ls"\ * "-"??_-;_-@_-</c:formatCode>
                <c:ptCount val="4"/>
                <c:pt idx="0">
                  <c:v>176553</c:v>
                </c:pt>
                <c:pt idx="1">
                  <c:v>154687</c:v>
                </c:pt>
                <c:pt idx="2">
                  <c:v>160641</c:v>
                </c:pt>
                <c:pt idx="3">
                  <c:v>217593</c:v>
                </c:pt>
              </c:numCache>
            </c:numRef>
          </c:val>
        </c:ser>
        <c:ser>
          <c:idx val="6"/>
          <c:order val="6"/>
          <c:tx>
            <c:strRef>
              <c:f>'PB '!$A$39</c:f>
              <c:strCache>
                <c:ptCount val="1"/>
                <c:pt idx="0">
                  <c:v>Kapitālie izdevumi</c:v>
                </c:pt>
              </c:strCache>
            </c:strRef>
          </c:tx>
          <c:cat>
            <c:strRef>
              <c:f>'PB '!$B$32:$E$32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'!$B$39:$E$39</c:f>
              <c:numCache>
                <c:formatCode>_-"Ls"\ * #,##0_-;\-"Ls"\ * #,##0_-;_-"Ls"\ * "-"??_-;_-@_-</c:formatCode>
                <c:ptCount val="4"/>
                <c:pt idx="0">
                  <c:v>1441846</c:v>
                </c:pt>
                <c:pt idx="1">
                  <c:v>1382881</c:v>
                </c:pt>
                <c:pt idx="2">
                  <c:v>363197</c:v>
                </c:pt>
                <c:pt idx="3">
                  <c:v>1376477</c:v>
                </c:pt>
              </c:numCache>
            </c:numRef>
          </c:val>
        </c:ser>
        <c:ser>
          <c:idx val="7"/>
          <c:order val="7"/>
          <c:tx>
            <c:strRef>
              <c:f>'PB '!$A$40</c:f>
              <c:strCache>
                <c:ptCount val="1"/>
                <c:pt idx="0">
                  <c:v>Dažādi izdevumi, kas veidojas pēc uzkrāšanas principa</c:v>
                </c:pt>
              </c:strCache>
            </c:strRef>
          </c:tx>
          <c:cat>
            <c:strRef>
              <c:f>'PB '!$B$32:$E$32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'PB '!$B$40:$E$40</c:f>
              <c:numCache>
                <c:formatCode>_-"Ls"\ * #,##0_-;\-"Ls"\ * #,##0_-;_-"Ls"\ * "-"??_-;_-@_-</c:formatCode>
                <c:ptCount val="4"/>
                <c:pt idx="0">
                  <c:v>0</c:v>
                </c:pt>
                <c:pt idx="1">
                  <c:v>4</c:v>
                </c:pt>
                <c:pt idx="2">
                  <c:v>232260</c:v>
                </c:pt>
                <c:pt idx="3">
                  <c:v>5</c:v>
                </c:pt>
              </c:numCache>
            </c:numRef>
          </c:val>
        </c:ser>
        <c:gapWidth val="95"/>
        <c:gapDepth val="95"/>
        <c:shape val="box"/>
        <c:axId val="199721344"/>
        <c:axId val="199722880"/>
        <c:axId val="0"/>
      </c:bar3DChart>
      <c:catAx>
        <c:axId val="199721344"/>
        <c:scaling>
          <c:orientation val="minMax"/>
        </c:scaling>
        <c:axPos val="b"/>
        <c:majorTickMark val="none"/>
        <c:tickLblPos val="nextTo"/>
        <c:crossAx val="199722880"/>
        <c:crosses val="autoZero"/>
        <c:auto val="1"/>
        <c:lblAlgn val="ctr"/>
        <c:lblOffset val="100"/>
      </c:catAx>
      <c:valAx>
        <c:axId val="199722880"/>
        <c:scaling>
          <c:orientation val="minMax"/>
        </c:scaling>
        <c:axPos val="l"/>
        <c:majorGridlines/>
        <c:numFmt formatCode="_-&quot;Ls&quot;\ * #,##0_-;\-&quot;Ls&quot;\ * #,##0_-;_-&quot;Ls&quot;\ * &quot;-&quot;??_-;_-@_-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lv-LV"/>
          </a:p>
        </c:txPr>
        <c:crossAx val="1997213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lv-LV"/>
          </a:p>
        </c:txPr>
      </c:dTable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chart>
    <c:title>
      <c:tx>
        <c:rich>
          <a:bodyPr/>
          <a:lstStyle/>
          <a:p>
            <a:pPr>
              <a:defRPr/>
            </a:pPr>
            <a:r>
              <a:rPr lang="lv-LV"/>
              <a:t>2012.gadā plānotā izdevumu</a:t>
            </a:r>
            <a:r>
              <a:rPr lang="lv-LV" baseline="0"/>
              <a:t> struktūra</a:t>
            </a:r>
            <a:endParaRPr lang="lv-LV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3482656492155423"/>
          <c:y val="0.24208053769623444"/>
          <c:w val="0.68258400435055766"/>
          <c:h val="0.6682736630227134"/>
        </c:manualLayout>
      </c:layout>
      <c:pie3DChart>
        <c:varyColors val="1"/>
        <c:ser>
          <c:idx val="0"/>
          <c:order val="0"/>
          <c:tx>
            <c:strRef>
              <c:f>'PB '!$N$15</c:f>
              <c:strCache>
                <c:ptCount val="1"/>
                <c:pt idx="0">
                  <c:v>2012.gada plāns</c:v>
                </c:pt>
              </c:strCache>
            </c:strRef>
          </c:tx>
          <c:dLbls>
            <c:dLbl>
              <c:idx val="0"/>
              <c:layout>
                <c:manualLayout>
                  <c:x val="-0.16249378249983656"/>
                  <c:y val="-6.8402766416741298E-2"/>
                </c:manualLayout>
              </c:layout>
              <c:tx>
                <c:rich>
                  <a:bodyPr/>
                  <a:lstStyle/>
                  <a:p>
                    <a:r>
                      <a:rPr lang="en-US" b="0" i="0" baseline="0"/>
                      <a:t>I</a:t>
                    </a:r>
                    <a:r>
                      <a:rPr lang="en-US"/>
                      <a:t>zpildvara; </a:t>
                    </a:r>
                    <a:endParaRPr lang="lv-LV"/>
                  </a:p>
                  <a:p>
                    <a:r>
                      <a:rPr lang="en-US"/>
                      <a:t> Ls 473 296 ; 9%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-9.236860081021718E-2"/>
                  <c:y val="-8.4920996516411704E-2"/>
                </c:manualLayout>
              </c:layout>
              <c:tx>
                <c:rich>
                  <a:bodyPr/>
                  <a:lstStyle/>
                  <a:p>
                    <a:r>
                      <a:rPr lang="lv-LV" b="0" i="0" baseline="0"/>
                      <a:t>L</a:t>
                    </a:r>
                    <a:r>
                      <a:rPr lang="lv-LV"/>
                      <a:t>īdzekļi neparedzētiem izdevumiem; </a:t>
                    </a:r>
                  </a:p>
                  <a:p>
                    <a:r>
                      <a:rPr lang="lv-LV"/>
                      <a:t> Ls 38 831 ; 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7.1186011594395374E-2"/>
                  <c:y val="-0.10296735568396108"/>
                </c:manualLayout>
              </c:layout>
              <c:tx>
                <c:rich>
                  <a:bodyPr/>
                  <a:lstStyle/>
                  <a:p>
                    <a:r>
                      <a:rPr lang="en-US" b="0" i="0" baseline="0"/>
                      <a:t>T</a:t>
                    </a:r>
                    <a:r>
                      <a:rPr lang="en-US"/>
                      <a:t>ransferti no pašvaldības budžeta ; </a:t>
                    </a:r>
                    <a:endParaRPr lang="lv-LV"/>
                  </a:p>
                  <a:p>
                    <a:r>
                      <a:rPr lang="en-US"/>
                      <a:t> Ls 217 593 ; 4%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0.11127377706916101"/>
                  <c:y val="-2.8303765225182003E-2"/>
                </c:manualLayout>
              </c:layout>
              <c:tx>
                <c:rich>
                  <a:bodyPr/>
                  <a:lstStyle/>
                  <a:p>
                    <a:r>
                      <a:rPr lang="en-US" b="0" i="0" baseline="0"/>
                      <a:t>K</a:t>
                    </a:r>
                    <a:r>
                      <a:rPr lang="en-US"/>
                      <a:t>redītu procentu maksājumi;  </a:t>
                    </a:r>
                    <a:endParaRPr lang="lv-LV"/>
                  </a:p>
                  <a:p>
                    <a:r>
                      <a:rPr lang="en-US"/>
                      <a:t>Ls 118 025 ; 2%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7.7244964832239513E-2"/>
                  <c:y val="8.2423769888162454E-2"/>
                </c:manualLayout>
              </c:layout>
              <c:tx>
                <c:rich>
                  <a:bodyPr/>
                  <a:lstStyle/>
                  <a:p>
                    <a:r>
                      <a:rPr lang="en-US" b="0" i="0" baseline="0"/>
                      <a:t>S</a:t>
                    </a:r>
                    <a:r>
                      <a:rPr lang="en-US"/>
                      <a:t>abiedriskā kārtība un drošība; </a:t>
                    </a:r>
                    <a:endParaRPr lang="lv-LV"/>
                  </a:p>
                  <a:p>
                    <a:r>
                      <a:rPr lang="en-US"/>
                      <a:t> Ls 20 431 ; 0%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5"/>
              <c:layout>
                <c:manualLayout>
                  <c:x val="2.9221310555013237E-2"/>
                  <c:y val="0.10836151646832837"/>
                </c:manualLayout>
              </c:layout>
              <c:tx>
                <c:rich>
                  <a:bodyPr/>
                  <a:lstStyle/>
                  <a:p>
                    <a:r>
                      <a:rPr lang="en-US" b="0" i="0" baseline="0"/>
                      <a:t>E</a:t>
                    </a:r>
                    <a:r>
                      <a:rPr lang="en-US"/>
                      <a:t>konomiskā darbība;</a:t>
                    </a:r>
                    <a:r>
                      <a:rPr lang="lv-LV"/>
                      <a:t> </a:t>
                    </a:r>
                    <a:r>
                      <a:rPr lang="en-US"/>
                      <a:t>  Ls 456 138 ; 9%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6"/>
              <c:layout>
                <c:manualLayout>
                  <c:x val="2.7902432231262961E-2"/>
                  <c:y val="7.1451625606076472E-2"/>
                </c:manualLayout>
              </c:layout>
              <c:tx>
                <c:rich>
                  <a:bodyPr/>
                  <a:lstStyle/>
                  <a:p>
                    <a:r>
                      <a:rPr lang="en-US" b="0" i="0" baseline="0"/>
                      <a:t>V</a:t>
                    </a:r>
                    <a:r>
                      <a:rPr lang="en-US"/>
                      <a:t>ides aizsardzība; </a:t>
                    </a:r>
                    <a:endParaRPr lang="lv-LV"/>
                  </a:p>
                  <a:p>
                    <a:r>
                      <a:rPr lang="en-US"/>
                      <a:t> Ls 110 286 ; 2%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7"/>
              <c:layout>
                <c:manualLayout>
                  <c:x val="-0.11462335622404948"/>
                  <c:y val="0.10289829885068059"/>
                </c:manualLayout>
              </c:layout>
              <c:showVal val="1"/>
              <c:showCatName val="1"/>
              <c:showPercent val="1"/>
            </c:dLbl>
            <c:dLbl>
              <c:idx val="8"/>
              <c:layout>
                <c:manualLayout>
                  <c:x val="-7.9990335675701699E-2"/>
                  <c:y val="4.5755906784455687E-2"/>
                </c:manualLayout>
              </c:layout>
              <c:tx>
                <c:rich>
                  <a:bodyPr/>
                  <a:lstStyle/>
                  <a:p>
                    <a:r>
                      <a:rPr lang="en-US" b="0" i="0" baseline="0"/>
                      <a:t>V</a:t>
                    </a:r>
                    <a:r>
                      <a:rPr lang="en-US"/>
                      <a:t>eselība; </a:t>
                    </a:r>
                    <a:endParaRPr lang="lv-LV"/>
                  </a:p>
                  <a:p>
                    <a:r>
                      <a:rPr lang="en-US"/>
                      <a:t> Ls 6 623 ; 0%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9"/>
              <c:layout>
                <c:manualLayout>
                  <c:x val="-7.7838105482972819E-2"/>
                  <c:y val="4.1172670528039825E-3"/>
                </c:manualLayout>
              </c:layout>
              <c:tx>
                <c:rich>
                  <a:bodyPr/>
                  <a:lstStyle/>
                  <a:p>
                    <a:r>
                      <a:rPr lang="lv-LV" b="0" i="0" baseline="0"/>
                      <a:t>A</a:t>
                    </a:r>
                    <a:r>
                      <a:rPr lang="lv-LV"/>
                      <a:t>tpūta, kultūra un reliģija;  </a:t>
                    </a:r>
                  </a:p>
                  <a:p>
                    <a:r>
                      <a:rPr lang="lv-LV"/>
                      <a:t>Ls 956 622 ; 18%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0"/>
              <c:layout>
                <c:manualLayout>
                  <c:x val="6.8232665437619117E-4"/>
                  <c:y val="-2.5679441139490382E-2"/>
                </c:manualLayout>
              </c:layout>
              <c:tx>
                <c:rich>
                  <a:bodyPr/>
                  <a:lstStyle/>
                  <a:p>
                    <a:r>
                      <a:rPr lang="en-US" b="0" i="0" baseline="0"/>
                      <a:t>I</a:t>
                    </a:r>
                    <a:r>
                      <a:rPr lang="en-US"/>
                      <a:t>zglītība; </a:t>
                    </a:r>
                    <a:endParaRPr lang="lv-LV"/>
                  </a:p>
                  <a:p>
                    <a:r>
                      <a:rPr lang="en-US"/>
                      <a:t> Ls 1 240 259 ; 23%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1"/>
              <c:layout>
                <c:manualLayout>
                  <c:x val="-5.635942948035829E-2"/>
                  <c:y val="-2.8727971486762399E-2"/>
                </c:manualLayout>
              </c:layout>
              <c:tx>
                <c:rich>
                  <a:bodyPr/>
                  <a:lstStyle/>
                  <a:p>
                    <a:r>
                      <a:rPr lang="en-US" b="0" i="0" baseline="0"/>
                      <a:t>S</a:t>
                    </a:r>
                    <a:r>
                      <a:rPr lang="en-US"/>
                      <a:t>ociālā aizsardzība; </a:t>
                    </a:r>
                    <a:endParaRPr lang="lv-LV"/>
                  </a:p>
                  <a:p>
                    <a:r>
                      <a:rPr lang="en-US"/>
                      <a:t> Ls 442 681 ; 8%</a:t>
                    </a:r>
                  </a:p>
                </c:rich>
              </c:tx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1200" b="0" i="0" baseline="0"/>
                </a:pPr>
                <a:endParaRPr lang="lv-LV"/>
              </a:p>
            </c:txPr>
            <c:showVal val="1"/>
            <c:showCatName val="1"/>
            <c:showPercent val="1"/>
            <c:showLeaderLines val="1"/>
          </c:dLbls>
          <c:cat>
            <c:strRef>
              <c:f>'PB '!$M$16:$M$28</c:f>
              <c:strCache>
                <c:ptCount val="12"/>
                <c:pt idx="0">
                  <c:v>Izpildvara</c:v>
                </c:pt>
                <c:pt idx="1">
                  <c:v>Līdzekļi neparedzētiem izdevumiem</c:v>
                </c:pt>
                <c:pt idx="2">
                  <c:v>Transferti no pašvaldības budžeta </c:v>
                </c:pt>
                <c:pt idx="3">
                  <c:v>Kredītu procentu maksājumi</c:v>
                </c:pt>
                <c:pt idx="4">
                  <c:v>Sabiedriskā kārtība un drošība</c:v>
                </c:pt>
                <c:pt idx="5">
                  <c:v>Ekonomiskā darbība</c:v>
                </c:pt>
                <c:pt idx="6">
                  <c:v>Vides aizsardzība</c:v>
                </c:pt>
                <c:pt idx="7">
                  <c:v>Pašvaldības teritoriju un mājokļu apsaimniekošana</c:v>
                </c:pt>
                <c:pt idx="8">
                  <c:v>Veselība</c:v>
                </c:pt>
                <c:pt idx="9">
                  <c:v>Atpūta, kultūra un reliģija</c:v>
                </c:pt>
                <c:pt idx="10">
                  <c:v>Izglītība</c:v>
                </c:pt>
                <c:pt idx="11">
                  <c:v>Sociālā aizsardzība</c:v>
                </c:pt>
              </c:strCache>
            </c:strRef>
          </c:cat>
          <c:val>
            <c:numRef>
              <c:f>'PB '!$N$16:$N$28</c:f>
              <c:numCache>
                <c:formatCode>_-"Ls"\ * #,##0_-;\-"Ls"\ * #,##0_-;_-"Ls"\ * "-"??_-;_-@_-</c:formatCode>
                <c:ptCount val="12"/>
                <c:pt idx="0">
                  <c:v>473296</c:v>
                </c:pt>
                <c:pt idx="1">
                  <c:v>38831</c:v>
                </c:pt>
                <c:pt idx="2">
                  <c:v>217593</c:v>
                </c:pt>
                <c:pt idx="3">
                  <c:v>118025</c:v>
                </c:pt>
                <c:pt idx="4">
                  <c:v>20431</c:v>
                </c:pt>
                <c:pt idx="5">
                  <c:v>456138</c:v>
                </c:pt>
                <c:pt idx="6">
                  <c:v>110286</c:v>
                </c:pt>
                <c:pt idx="7">
                  <c:v>1262710</c:v>
                </c:pt>
                <c:pt idx="8">
                  <c:v>6623</c:v>
                </c:pt>
                <c:pt idx="9">
                  <c:v>956622</c:v>
                </c:pt>
                <c:pt idx="10">
                  <c:v>1240259</c:v>
                </c:pt>
                <c:pt idx="11">
                  <c:v>442681</c:v>
                </c:pt>
              </c:numCache>
            </c:numRef>
          </c:val>
        </c:ser>
        <c:dLbls>
          <c:showVal val="1"/>
        </c:dLbls>
      </c:pie3DChart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chart>
    <c:title>
      <c:tx>
        <c:rich>
          <a:bodyPr/>
          <a:lstStyle/>
          <a:p>
            <a:pPr>
              <a:defRPr/>
            </a:pPr>
            <a:r>
              <a:rPr lang="lv-LV"/>
              <a:t>Speciālā budžeta ieņēmumi pa ieņēmumu veidiem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SB!$F$4</c:f>
              <c:strCache>
                <c:ptCount val="1"/>
                <c:pt idx="0">
                  <c:v>Dabas resursu nodoklis</c:v>
                </c:pt>
              </c:strCache>
            </c:strRef>
          </c:tx>
          <c:cat>
            <c:strRef>
              <c:f>SB!$G$2:$J$3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SB!$G$4:$J$4</c:f>
              <c:numCache>
                <c:formatCode>_-"Ls"\ * #,##0_-;\-"Ls"\ * #,##0_-;_-"Ls"\ * "-"??_-;_-@_-</c:formatCode>
                <c:ptCount val="4"/>
                <c:pt idx="0">
                  <c:v>10285</c:v>
                </c:pt>
                <c:pt idx="1">
                  <c:v>18910</c:v>
                </c:pt>
                <c:pt idx="2">
                  <c:v>18144</c:v>
                </c:pt>
                <c:pt idx="3">
                  <c:v>18000</c:v>
                </c:pt>
              </c:numCache>
            </c:numRef>
          </c:val>
        </c:ser>
        <c:ser>
          <c:idx val="1"/>
          <c:order val="1"/>
          <c:tx>
            <c:strRef>
              <c:f>SB!$F$5</c:f>
              <c:strCache>
                <c:ptCount val="1"/>
                <c:pt idx="0">
                  <c:v>Autoceļu fonda līdzekļi</c:v>
                </c:pt>
              </c:strCache>
            </c:strRef>
          </c:tx>
          <c:cat>
            <c:strRef>
              <c:f>SB!$G$2:$J$3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SB!$G$5:$J$5</c:f>
              <c:numCache>
                <c:formatCode>_-"Ls"\ * #,##0_-;\-"Ls"\ * #,##0_-;_-"Ls"\ * "-"??_-;_-@_-</c:formatCode>
                <c:ptCount val="4"/>
                <c:pt idx="0">
                  <c:v>152222</c:v>
                </c:pt>
                <c:pt idx="1">
                  <c:v>170692</c:v>
                </c:pt>
                <c:pt idx="2">
                  <c:v>149770</c:v>
                </c:pt>
                <c:pt idx="3">
                  <c:v>101272</c:v>
                </c:pt>
              </c:numCache>
            </c:numRef>
          </c:val>
        </c:ser>
        <c:ser>
          <c:idx val="2"/>
          <c:order val="2"/>
          <c:tx>
            <c:strRef>
              <c:f>SB!$F$6</c:f>
              <c:strCache>
                <c:ptCount val="1"/>
                <c:pt idx="0">
                  <c:v>Pārējie speciālā budžeta līdzekļi</c:v>
                </c:pt>
              </c:strCache>
            </c:strRef>
          </c:tx>
          <c:cat>
            <c:strRef>
              <c:f>SB!$G$2:$J$3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SB!$G$6:$J$6</c:f>
              <c:numCache>
                <c:formatCode>_-"Ls"\ * #,##0_-;\-"Ls"\ * #,##0_-;_-"Ls"\ * "-"??_-;_-@_-</c:formatCode>
                <c:ptCount val="4"/>
                <c:pt idx="0">
                  <c:v>63557</c:v>
                </c:pt>
                <c:pt idx="1">
                  <c:v>24808</c:v>
                </c:pt>
                <c:pt idx="2">
                  <c:v>16414</c:v>
                </c:pt>
                <c:pt idx="3">
                  <c:v>84387</c:v>
                </c:pt>
              </c:numCache>
            </c:numRef>
          </c:val>
        </c:ser>
        <c:gapWidth val="95"/>
        <c:gapDepth val="95"/>
        <c:shape val="box"/>
        <c:axId val="204097024"/>
        <c:axId val="204098560"/>
        <c:axId val="0"/>
      </c:bar3DChart>
      <c:catAx>
        <c:axId val="204097024"/>
        <c:scaling>
          <c:orientation val="minMax"/>
        </c:scaling>
        <c:axPos val="b"/>
        <c:majorTickMark val="none"/>
        <c:tickLblPos val="nextTo"/>
        <c:crossAx val="204098560"/>
        <c:crosses val="autoZero"/>
        <c:auto val="1"/>
        <c:lblAlgn val="ctr"/>
        <c:lblOffset val="100"/>
      </c:catAx>
      <c:valAx>
        <c:axId val="204098560"/>
        <c:scaling>
          <c:orientation val="minMax"/>
        </c:scaling>
        <c:axPos val="l"/>
        <c:majorGridlines/>
        <c:numFmt formatCode="_-&quot;Ls&quot;\ * #,##0_-;\-&quot;Ls&quot;\ * #,##0_-;_-&quot;Ls&quot;\ * &quot;-&quot;??_-;_-@_-" sourceLinked="1"/>
        <c:majorTickMark val="none"/>
        <c:tickLblPos val="nextTo"/>
        <c:crossAx val="204097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chart>
    <c:title>
      <c:tx>
        <c:rich>
          <a:bodyPr/>
          <a:lstStyle/>
          <a:p>
            <a:pPr>
              <a:defRPr/>
            </a:pPr>
            <a:r>
              <a:rPr lang="lv-LV"/>
              <a:t>Speciālā budžeta ieņēmumi pa ieņēmumu veidiem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SB!$F$4</c:f>
              <c:strCache>
                <c:ptCount val="1"/>
                <c:pt idx="0">
                  <c:v>Dabas resursu nodoklis</c:v>
                </c:pt>
              </c:strCache>
            </c:strRef>
          </c:tx>
          <c:cat>
            <c:strRef>
              <c:f>SB!$G$2:$J$3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SB!$G$4:$J$4</c:f>
              <c:numCache>
                <c:formatCode>_-"Ls"\ * #,##0_-;\-"Ls"\ * #,##0_-;_-"Ls"\ * "-"??_-;_-@_-</c:formatCode>
                <c:ptCount val="4"/>
                <c:pt idx="0">
                  <c:v>10285</c:v>
                </c:pt>
                <c:pt idx="1">
                  <c:v>18910</c:v>
                </c:pt>
                <c:pt idx="2">
                  <c:v>18144</c:v>
                </c:pt>
                <c:pt idx="3">
                  <c:v>18000</c:v>
                </c:pt>
              </c:numCache>
            </c:numRef>
          </c:val>
        </c:ser>
        <c:ser>
          <c:idx val="1"/>
          <c:order val="1"/>
          <c:tx>
            <c:strRef>
              <c:f>SB!$F$5</c:f>
              <c:strCache>
                <c:ptCount val="1"/>
                <c:pt idx="0">
                  <c:v>Autoceļu fonda līdzekļi</c:v>
                </c:pt>
              </c:strCache>
            </c:strRef>
          </c:tx>
          <c:cat>
            <c:strRef>
              <c:f>SB!$G$2:$J$3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SB!$G$5:$J$5</c:f>
              <c:numCache>
                <c:formatCode>_-"Ls"\ * #,##0_-;\-"Ls"\ * #,##0_-;_-"Ls"\ * "-"??_-;_-@_-</c:formatCode>
                <c:ptCount val="4"/>
                <c:pt idx="0">
                  <c:v>152222</c:v>
                </c:pt>
                <c:pt idx="1">
                  <c:v>170692</c:v>
                </c:pt>
                <c:pt idx="2">
                  <c:v>149770</c:v>
                </c:pt>
                <c:pt idx="3">
                  <c:v>101272</c:v>
                </c:pt>
              </c:numCache>
            </c:numRef>
          </c:val>
        </c:ser>
        <c:ser>
          <c:idx val="2"/>
          <c:order val="2"/>
          <c:tx>
            <c:strRef>
              <c:f>SB!$F$6</c:f>
              <c:strCache>
                <c:ptCount val="1"/>
                <c:pt idx="0">
                  <c:v>Pārējie speciālā budžeta līdzekļi</c:v>
                </c:pt>
              </c:strCache>
            </c:strRef>
          </c:tx>
          <c:cat>
            <c:strRef>
              <c:f>SB!$G$2:$J$3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fakts</c:v>
                </c:pt>
                <c:pt idx="3">
                  <c:v>2012.gada plāns</c:v>
                </c:pt>
              </c:strCache>
            </c:strRef>
          </c:cat>
          <c:val>
            <c:numRef>
              <c:f>SB!$G$6:$J$6</c:f>
              <c:numCache>
                <c:formatCode>_-"Ls"\ * #,##0_-;\-"Ls"\ * #,##0_-;_-"Ls"\ * "-"??_-;_-@_-</c:formatCode>
                <c:ptCount val="4"/>
                <c:pt idx="0">
                  <c:v>63557</c:v>
                </c:pt>
                <c:pt idx="1">
                  <c:v>24808</c:v>
                </c:pt>
                <c:pt idx="2">
                  <c:v>16414</c:v>
                </c:pt>
                <c:pt idx="3">
                  <c:v>84387</c:v>
                </c:pt>
              </c:numCache>
            </c:numRef>
          </c:val>
        </c:ser>
        <c:gapWidth val="95"/>
        <c:gapDepth val="95"/>
        <c:shape val="box"/>
        <c:axId val="204289920"/>
        <c:axId val="204291456"/>
        <c:axId val="0"/>
      </c:bar3DChart>
      <c:catAx>
        <c:axId val="204289920"/>
        <c:scaling>
          <c:orientation val="minMax"/>
        </c:scaling>
        <c:axPos val="b"/>
        <c:majorTickMark val="none"/>
        <c:tickLblPos val="nextTo"/>
        <c:crossAx val="204291456"/>
        <c:crosses val="autoZero"/>
        <c:auto val="1"/>
        <c:lblAlgn val="ctr"/>
        <c:lblOffset val="100"/>
      </c:catAx>
      <c:valAx>
        <c:axId val="204291456"/>
        <c:scaling>
          <c:orientation val="minMax"/>
        </c:scaling>
        <c:axPos val="l"/>
        <c:majorGridlines/>
        <c:numFmt formatCode="_-&quot;Ls&quot;\ * #,##0_-;\-&quot;Ls&quot;\ * #,##0_-;_-&quot;Ls&quot;\ * &quot;-&quot;??_-;_-@_-" sourceLinked="1"/>
        <c:majorTickMark val="none"/>
        <c:tickLblPos val="nextTo"/>
        <c:crossAx val="204289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12</Pages>
  <Words>6135</Words>
  <Characters>3498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130</cp:revision>
  <cp:lastPrinted>2012-01-24T13:44:00Z</cp:lastPrinted>
  <dcterms:created xsi:type="dcterms:W3CDTF">2011-08-18T04:25:00Z</dcterms:created>
  <dcterms:modified xsi:type="dcterms:W3CDTF">2012-01-24T13:44:00Z</dcterms:modified>
</cp:coreProperties>
</file>