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48" w:rsidRDefault="00CD3029" w:rsidP="0019674C">
      <w:pPr>
        <w:spacing w:before="100" w:beforeAutospacing="1" w:after="100" w:afterAutospacing="1" w:line="240" w:lineRule="auto"/>
        <w:jc w:val="center"/>
        <w:outlineLvl w:val="1"/>
        <w:rPr>
          <w:rFonts w:ascii="FrankRuehl" w:eastAsia="Times New Roman" w:hAnsi="FrankRuehl" w:cs="FrankRuehl"/>
          <w:b/>
          <w:bCs/>
          <w:color w:val="E36C0A" w:themeColor="accent6" w:themeShade="BF"/>
          <w:sz w:val="56"/>
          <w:szCs w:val="56"/>
          <w:lang w:eastAsia="lv-LV"/>
        </w:rPr>
      </w:pPr>
      <w:r w:rsidRPr="009B0957">
        <w:rPr>
          <w:rFonts w:ascii="FrankRuehl" w:eastAsia="Times New Roman" w:hAnsi="FrankRuehl" w:cs="FrankRuehl"/>
          <w:b/>
          <w:bCs/>
          <w:color w:val="E36C0A" w:themeColor="accent6" w:themeShade="BF"/>
          <w:sz w:val="56"/>
          <w:szCs w:val="56"/>
          <w:lang w:eastAsia="lv-LV"/>
        </w:rPr>
        <w:t>Salacgr</w:t>
      </w:r>
      <w:r w:rsidRPr="009B0957">
        <w:rPr>
          <w:rFonts w:ascii="Calibri" w:eastAsia="Times New Roman" w:hAnsi="Calibri" w:cs="Calibri"/>
          <w:b/>
          <w:bCs/>
          <w:color w:val="E36C0A" w:themeColor="accent6" w:themeShade="BF"/>
          <w:sz w:val="56"/>
          <w:szCs w:val="56"/>
          <w:lang w:eastAsia="lv-LV"/>
        </w:rPr>
        <w:t>ī</w:t>
      </w:r>
      <w:r w:rsidRPr="009B0957">
        <w:rPr>
          <w:rFonts w:ascii="FrankRuehl" w:eastAsia="Times New Roman" w:hAnsi="FrankRuehl" w:cs="FrankRuehl"/>
          <w:b/>
          <w:bCs/>
          <w:color w:val="E36C0A" w:themeColor="accent6" w:themeShade="BF"/>
          <w:sz w:val="56"/>
          <w:szCs w:val="56"/>
          <w:lang w:eastAsia="lv-LV"/>
        </w:rPr>
        <w:t>vas novada atkl</w:t>
      </w:r>
      <w:r w:rsidRPr="009B0957">
        <w:rPr>
          <w:rFonts w:ascii="Calibri" w:eastAsia="Times New Roman" w:hAnsi="Calibri" w:cs="Calibri"/>
          <w:b/>
          <w:bCs/>
          <w:color w:val="E36C0A" w:themeColor="accent6" w:themeShade="BF"/>
          <w:sz w:val="56"/>
          <w:szCs w:val="56"/>
          <w:lang w:eastAsia="lv-LV"/>
        </w:rPr>
        <w:t>ā</w:t>
      </w:r>
      <w:r w:rsidRPr="009B0957">
        <w:rPr>
          <w:rFonts w:ascii="FrankRuehl" w:eastAsia="Times New Roman" w:hAnsi="FrankRuehl" w:cs="FrankRuehl"/>
          <w:b/>
          <w:bCs/>
          <w:color w:val="E36C0A" w:themeColor="accent6" w:themeShade="BF"/>
          <w:sz w:val="56"/>
          <w:szCs w:val="56"/>
          <w:lang w:eastAsia="lv-LV"/>
        </w:rPr>
        <w:t xml:space="preserve">tais </w:t>
      </w:r>
      <w:r w:rsidRPr="009B0957">
        <w:rPr>
          <w:rFonts w:ascii="Calibri" w:eastAsia="Times New Roman" w:hAnsi="Calibri" w:cs="Calibri"/>
          <w:b/>
          <w:bCs/>
          <w:color w:val="E36C0A" w:themeColor="accent6" w:themeShade="BF"/>
          <w:sz w:val="56"/>
          <w:szCs w:val="56"/>
          <w:lang w:eastAsia="lv-LV"/>
        </w:rPr>
        <w:t>č</w:t>
      </w:r>
      <w:r w:rsidRPr="009B0957">
        <w:rPr>
          <w:rFonts w:ascii="FrankRuehl" w:eastAsia="Times New Roman" w:hAnsi="FrankRuehl" w:cs="FrankRuehl"/>
          <w:b/>
          <w:bCs/>
          <w:color w:val="E36C0A" w:themeColor="accent6" w:themeShade="BF"/>
          <w:sz w:val="56"/>
          <w:szCs w:val="56"/>
          <w:lang w:eastAsia="lv-LV"/>
        </w:rPr>
        <w:t>empion</w:t>
      </w:r>
      <w:r w:rsidRPr="009B0957">
        <w:rPr>
          <w:rFonts w:ascii="Calibri" w:eastAsia="Times New Roman" w:hAnsi="Calibri" w:cs="Calibri"/>
          <w:b/>
          <w:bCs/>
          <w:color w:val="E36C0A" w:themeColor="accent6" w:themeShade="BF"/>
          <w:sz w:val="56"/>
          <w:szCs w:val="56"/>
          <w:lang w:eastAsia="lv-LV"/>
        </w:rPr>
        <w:t>ā</w:t>
      </w:r>
      <w:r w:rsidRPr="009B0957">
        <w:rPr>
          <w:rFonts w:ascii="FrankRuehl" w:eastAsia="Times New Roman" w:hAnsi="FrankRuehl" w:cs="FrankRuehl"/>
          <w:b/>
          <w:bCs/>
          <w:color w:val="E36C0A" w:themeColor="accent6" w:themeShade="BF"/>
          <w:sz w:val="56"/>
          <w:szCs w:val="56"/>
          <w:lang w:eastAsia="lv-LV"/>
        </w:rPr>
        <w:t>ts šautri</w:t>
      </w:r>
      <w:r w:rsidRPr="009B0957">
        <w:rPr>
          <w:rFonts w:ascii="Calibri" w:eastAsia="Times New Roman" w:hAnsi="Calibri" w:cs="Calibri"/>
          <w:b/>
          <w:bCs/>
          <w:color w:val="E36C0A" w:themeColor="accent6" w:themeShade="BF"/>
          <w:sz w:val="56"/>
          <w:szCs w:val="56"/>
          <w:lang w:eastAsia="lv-LV"/>
        </w:rPr>
        <w:t>ņ</w:t>
      </w:r>
      <w:r w:rsidRPr="009B0957">
        <w:rPr>
          <w:rFonts w:ascii="FrankRuehl" w:eastAsia="Times New Roman" w:hAnsi="FrankRuehl" w:cs="FrankRuehl"/>
          <w:b/>
          <w:bCs/>
          <w:color w:val="E36C0A" w:themeColor="accent6" w:themeShade="BF"/>
          <w:sz w:val="56"/>
          <w:szCs w:val="56"/>
          <w:lang w:eastAsia="lv-LV"/>
        </w:rPr>
        <w:t>u mešan</w:t>
      </w:r>
      <w:r w:rsidRPr="009B0957">
        <w:rPr>
          <w:rFonts w:ascii="Calibri" w:eastAsia="Times New Roman" w:hAnsi="Calibri" w:cs="Calibri"/>
          <w:b/>
          <w:bCs/>
          <w:color w:val="E36C0A" w:themeColor="accent6" w:themeShade="BF"/>
          <w:sz w:val="56"/>
          <w:szCs w:val="56"/>
          <w:lang w:eastAsia="lv-LV"/>
        </w:rPr>
        <w:t>ā</w:t>
      </w:r>
      <w:r w:rsidR="009C6C73">
        <w:rPr>
          <w:rFonts w:ascii="FrankRuehl" w:eastAsia="Times New Roman" w:hAnsi="FrankRuehl" w:cs="FrankRuehl"/>
          <w:b/>
          <w:bCs/>
          <w:color w:val="E36C0A" w:themeColor="accent6" w:themeShade="BF"/>
          <w:sz w:val="56"/>
          <w:szCs w:val="56"/>
          <w:lang w:eastAsia="lv-LV"/>
        </w:rPr>
        <w:t>-8.posms – “SHANGHAI</w:t>
      </w:r>
      <w:r w:rsidR="009B0957" w:rsidRPr="009B0957">
        <w:rPr>
          <w:rFonts w:ascii="FrankRuehl" w:eastAsia="Times New Roman" w:hAnsi="FrankRuehl" w:cs="FrankRuehl"/>
          <w:b/>
          <w:bCs/>
          <w:color w:val="E36C0A" w:themeColor="accent6" w:themeShade="BF"/>
          <w:sz w:val="56"/>
          <w:szCs w:val="56"/>
          <w:lang w:eastAsia="lv-LV"/>
        </w:rPr>
        <w:t>”</w:t>
      </w:r>
      <w:r w:rsidR="0019674C" w:rsidRPr="009B0957">
        <w:rPr>
          <w:rFonts w:ascii="FrankRuehl" w:eastAsia="Times New Roman" w:hAnsi="FrankRuehl" w:cs="FrankRuehl"/>
          <w:b/>
          <w:bCs/>
          <w:color w:val="E36C0A" w:themeColor="accent6" w:themeShade="BF"/>
          <w:sz w:val="56"/>
          <w:szCs w:val="56"/>
          <w:lang w:eastAsia="lv-LV"/>
        </w:rPr>
        <w:t xml:space="preserve"> </w:t>
      </w:r>
    </w:p>
    <w:p w:rsidR="009B0957" w:rsidRPr="009C6C73" w:rsidRDefault="009B0957" w:rsidP="001967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E36C0A" w:themeColor="accent6" w:themeShade="BF"/>
          <w:sz w:val="36"/>
          <w:szCs w:val="36"/>
          <w:lang w:eastAsia="lv-LV"/>
        </w:rPr>
      </w:pPr>
      <w:r>
        <w:rPr>
          <w:rFonts w:ascii="FrankRuehl" w:eastAsia="Times New Roman" w:hAnsi="FrankRuehl" w:cs="FrankRuehl"/>
          <w:b/>
          <w:bCs/>
          <w:color w:val="E36C0A" w:themeColor="accent6" w:themeShade="BF"/>
          <w:sz w:val="24"/>
          <w:szCs w:val="24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9C6C73" w:rsidRPr="009C6C73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lv-LV"/>
        </w:rPr>
        <w:t>2018.gada 30.martā</w:t>
      </w:r>
    </w:p>
    <w:tbl>
      <w:tblPr>
        <w:tblW w:w="5828" w:type="pct"/>
        <w:tblCellSpacing w:w="15" w:type="dxa"/>
        <w:tblInd w:w="-10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9"/>
      </w:tblGrid>
      <w:tr w:rsidR="00C30AF1" w:rsidRPr="00C30AF1" w:rsidTr="00990EE5">
        <w:trPr>
          <w:tblCellSpacing w:w="15" w:type="dxa"/>
        </w:trPr>
        <w:tc>
          <w:tcPr>
            <w:tcW w:w="498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15293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"/>
              <w:gridCol w:w="2010"/>
              <w:gridCol w:w="1081"/>
              <w:gridCol w:w="1034"/>
              <w:gridCol w:w="866"/>
              <w:gridCol w:w="1034"/>
              <w:gridCol w:w="1034"/>
              <w:gridCol w:w="1034"/>
              <w:gridCol w:w="866"/>
              <w:gridCol w:w="866"/>
              <w:gridCol w:w="1034"/>
              <w:gridCol w:w="1249"/>
              <w:gridCol w:w="1276"/>
              <w:gridCol w:w="1417"/>
            </w:tblGrid>
            <w:tr w:rsidR="000439D8" w:rsidRPr="00C30AF1" w:rsidTr="000439D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CD3029" w:rsidRDefault="000439D8" w:rsidP="00CD3029">
                  <w:pPr>
                    <w:spacing w:after="0" w:line="288" w:lineRule="auto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CD3029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Vārds,uzvārds</w:t>
                  </w:r>
                  <w:proofErr w:type="spellEnd"/>
                </w:p>
              </w:tc>
              <w:tc>
                <w:tcPr>
                  <w:tcW w:w="1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1.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2.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3.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4.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5.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6.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7.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8.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9.</w:t>
                  </w:r>
                </w:p>
              </w:tc>
              <w:tc>
                <w:tcPr>
                  <w:tcW w:w="1219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P.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V.</w:t>
                  </w:r>
                </w:p>
              </w:tc>
              <w:tc>
                <w:tcPr>
                  <w:tcW w:w="137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Piez.</w:t>
                  </w:r>
                </w:p>
              </w:tc>
            </w:tr>
            <w:tr w:rsidR="000439D8" w:rsidRPr="00C30AF1" w:rsidTr="000439D8">
              <w:trPr>
                <w:trHeight w:val="67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4D5D3E" w:rsidRDefault="009C6C73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Ivo Bergmanis</w:t>
                  </w:r>
                </w:p>
              </w:tc>
              <w:tc>
                <w:tcPr>
                  <w:tcW w:w="1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0439D8" w:rsidRPr="009C6C73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79048E" w:rsidRDefault="0079048E" w:rsidP="009C6C73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79048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79048E" w:rsidRPr="009C6C73" w:rsidRDefault="0079048E" w:rsidP="009C6C73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79048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1 : 2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 w:rsidRPr="009C6C7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79048E" w:rsidRPr="009C6C73" w:rsidRDefault="0079048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2 : 0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C6C7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79048E" w:rsidRPr="009C6C73" w:rsidRDefault="0079048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1 : 2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 w:rsidRPr="009C6C7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79048E" w:rsidRPr="009C6C73" w:rsidRDefault="0079048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2 : 0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79048E" w:rsidRDefault="0079048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79048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79048E" w:rsidRPr="009C6C73" w:rsidRDefault="0079048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 w:rsidRPr="0079048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1 : 2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 w:rsidRPr="009C6C7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79048E" w:rsidRPr="009C6C73" w:rsidRDefault="0079048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2 : 0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 w:rsidRPr="009C6C7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79048E" w:rsidRPr="009C6C73" w:rsidRDefault="0079048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2 : 0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79048E" w:rsidRDefault="0079048E" w:rsidP="004D5D3E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 w:rsidRPr="0079048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79048E" w:rsidRPr="009C6C73" w:rsidRDefault="0079048E" w:rsidP="004D5D3E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79048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2 : 0</w:t>
                  </w:r>
                </w:p>
              </w:tc>
              <w:tc>
                <w:tcPr>
                  <w:tcW w:w="1219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79048E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2060"/>
                      <w:sz w:val="40"/>
                      <w:szCs w:val="4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2060"/>
                      <w:sz w:val="40"/>
                      <w:szCs w:val="40"/>
                      <w:lang w:eastAsia="lv-LV"/>
                    </w:rPr>
                    <w:t>5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0439D8" w:rsidRPr="00393E08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B050"/>
                      <w:sz w:val="36"/>
                      <w:szCs w:val="36"/>
                      <w:lang w:eastAsia="lv-LV"/>
                    </w:rPr>
                  </w:pPr>
                  <w:r w:rsidRPr="000439D8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36"/>
                      <w:szCs w:val="36"/>
                      <w:lang w:eastAsia="lv-LV"/>
                    </w:rPr>
                    <w:t>II</w:t>
                  </w:r>
                  <w:r w:rsidR="0079048E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36"/>
                      <w:szCs w:val="36"/>
                      <w:lang w:eastAsia="lv-LV"/>
                    </w:rPr>
                    <w:t>I</w:t>
                  </w:r>
                </w:p>
              </w:tc>
              <w:tc>
                <w:tcPr>
                  <w:tcW w:w="137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0439D8" w:rsidRPr="00393E08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B050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0439D8" w:rsidRPr="00C30AF1" w:rsidTr="000439D8">
              <w:trPr>
                <w:trHeight w:val="56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4D5D3E" w:rsidRDefault="009C6C73" w:rsidP="000439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Mārtiņš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Skreitulis</w:t>
                  </w:r>
                  <w:proofErr w:type="spellEnd"/>
                </w:p>
              </w:tc>
              <w:tc>
                <w:tcPr>
                  <w:tcW w:w="1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B801AB" w:rsidRDefault="0079048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79048E" w:rsidRPr="009C6C73" w:rsidRDefault="0079048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1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0439D8" w:rsidRPr="009C6C73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B801AB" w:rsidRDefault="0079048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79048E" w:rsidRPr="009C6C73" w:rsidRDefault="0079048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2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C6C7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79048E" w:rsidRPr="009C6C73" w:rsidRDefault="0079048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2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B801AB" w:rsidRDefault="0079048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79048E" w:rsidRPr="009C6C73" w:rsidRDefault="0079048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1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9C6C7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79048E" w:rsidRPr="009C6C73" w:rsidRDefault="0079048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1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B801AB" w:rsidRDefault="0079048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79048E" w:rsidRPr="009C6C73" w:rsidRDefault="0079048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 : 2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Default="000439D8" w:rsidP="000439D8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9C6C7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79048E" w:rsidRPr="009C6C73" w:rsidRDefault="0079048E" w:rsidP="000439D8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0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B801AB" w:rsidRDefault="0079048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79048E" w:rsidRPr="009C6C73" w:rsidRDefault="0079048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 : 2</w:t>
                  </w:r>
                </w:p>
              </w:tc>
              <w:tc>
                <w:tcPr>
                  <w:tcW w:w="1219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B801A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  <w:t>4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0439D8" w:rsidRPr="00393E08" w:rsidRDefault="00B801A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</w:pPr>
                  <w:r w:rsidRPr="00B801AB"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  <w:t>4.</w:t>
                  </w:r>
                </w:p>
              </w:tc>
              <w:tc>
                <w:tcPr>
                  <w:tcW w:w="137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0439D8" w:rsidRDefault="00B801A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  <w:t>10:11</w:t>
                  </w:r>
                </w:p>
                <w:p w:rsidR="00B801AB" w:rsidRPr="00B801AB" w:rsidRDefault="00B801A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  <w:t>-1</w:t>
                  </w:r>
                </w:p>
              </w:tc>
            </w:tr>
            <w:tr w:rsidR="000439D8" w:rsidRPr="00C30AF1" w:rsidTr="000439D8">
              <w:trPr>
                <w:trHeight w:val="60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4D5D3E" w:rsidRDefault="009C6C73" w:rsidP="00F1059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Juris Jankovskis</w:t>
                  </w:r>
                </w:p>
              </w:tc>
              <w:tc>
                <w:tcPr>
                  <w:tcW w:w="1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C6C7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9C6C73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2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B801AB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9C6C73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0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0439D8" w:rsidRPr="009C6C73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C6C7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9C6C73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2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C6C7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9C6C73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2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C6C7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9C6C73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; 2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B801AB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B801AB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 : 2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B801AB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B801AB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 : 2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Default="000439D8" w:rsidP="001810CB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C6C7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9C6C73" w:rsidRDefault="00B801AB" w:rsidP="001810CB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2</w:t>
                  </w:r>
                </w:p>
              </w:tc>
              <w:tc>
                <w:tcPr>
                  <w:tcW w:w="1219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B801A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  <w:t>1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0439D8" w:rsidRPr="00393E08" w:rsidRDefault="00B801AB" w:rsidP="00CD302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  <w:t>9</w:t>
                  </w:r>
                  <w:r w:rsidR="000439D8" w:rsidRPr="00393E08"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  <w:t>.</w:t>
                  </w:r>
                </w:p>
              </w:tc>
              <w:tc>
                <w:tcPr>
                  <w:tcW w:w="137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0439D8" w:rsidRPr="003E63CB" w:rsidRDefault="000439D8" w:rsidP="00CD302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0439D8" w:rsidRPr="00C30AF1" w:rsidTr="000439D8">
              <w:trPr>
                <w:trHeight w:val="63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4D5D3E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Mareks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Kondratjuks</w:t>
                  </w:r>
                  <w:proofErr w:type="spellEnd"/>
                </w:p>
              </w:tc>
              <w:tc>
                <w:tcPr>
                  <w:tcW w:w="1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9C6C7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9C6C73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1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9C6C7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9C6C73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0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9C6C7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9C6C73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0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0439D8" w:rsidRPr="009C6C73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9C6C7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9C6C73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0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C6C7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9C6C73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 : 2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9C6C7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9C6C73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0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B801AB" w:rsidRDefault="00B801AB" w:rsidP="001810CB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9C6C73" w:rsidRDefault="00B801AB" w:rsidP="001810CB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0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9C6C7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9C6C73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0</w:t>
                  </w:r>
                </w:p>
              </w:tc>
              <w:tc>
                <w:tcPr>
                  <w:tcW w:w="1219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B801A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  <w:t>7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0439D8" w:rsidRPr="00393E08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</w:pPr>
                  <w:r w:rsidRPr="000439D8"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eastAsia="lv-LV"/>
                    </w:rPr>
                    <w:t>I</w:t>
                  </w:r>
                </w:p>
              </w:tc>
              <w:tc>
                <w:tcPr>
                  <w:tcW w:w="137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0439D8" w:rsidRDefault="00B801A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  <w:t>15:3</w:t>
                  </w:r>
                </w:p>
                <w:p w:rsidR="00B801AB" w:rsidRPr="00B801AB" w:rsidRDefault="00B801A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  <w:t>+12</w:t>
                  </w:r>
                </w:p>
              </w:tc>
            </w:tr>
            <w:tr w:rsidR="000439D8" w:rsidRPr="00C30AF1" w:rsidTr="000439D8">
              <w:trPr>
                <w:trHeight w:val="614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4D5D3E" w:rsidRDefault="009C6C73" w:rsidP="00F1059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Pauls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Vinklers</w:t>
                  </w:r>
                  <w:proofErr w:type="spellEnd"/>
                </w:p>
              </w:tc>
              <w:tc>
                <w:tcPr>
                  <w:tcW w:w="1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C6C7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9C6C73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2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B801AB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9C6C73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 : 2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9C6C7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9C6C73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0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C6C7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9C6C73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2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0439D8" w:rsidRPr="009C6C73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Default="000439D8" w:rsidP="004D5D3E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9C6C7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9C6C73" w:rsidRDefault="00B801AB" w:rsidP="004D5D3E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0 : 2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9C6C7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9C6C73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0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B801AB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9C6C73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0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Default="000439D8" w:rsidP="001810CB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C6C7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9C6C73" w:rsidRDefault="00B801AB" w:rsidP="001810CB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 : 2</w:t>
                  </w:r>
                </w:p>
              </w:tc>
              <w:tc>
                <w:tcPr>
                  <w:tcW w:w="1219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  <w:t>3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0439D8" w:rsidRPr="00393E08" w:rsidRDefault="00B801A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  <w:t>6</w:t>
                  </w:r>
                  <w:r w:rsidR="000439D8" w:rsidRPr="00393E08"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  <w:t>.</w:t>
                  </w:r>
                </w:p>
              </w:tc>
              <w:tc>
                <w:tcPr>
                  <w:tcW w:w="137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0439D8" w:rsidRDefault="00B801A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  <w:t>8:10</w:t>
                  </w:r>
                </w:p>
                <w:p w:rsidR="00B801AB" w:rsidRPr="00B801AB" w:rsidRDefault="00B801A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  <w:t>-2</w:t>
                  </w:r>
                </w:p>
              </w:tc>
            </w:tr>
            <w:tr w:rsidR="000439D8" w:rsidRPr="00C30AF1" w:rsidTr="000439D8">
              <w:trPr>
                <w:trHeight w:val="62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4D5D3E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Ivars Bezdelīga</w:t>
                  </w:r>
                </w:p>
              </w:tc>
              <w:tc>
                <w:tcPr>
                  <w:tcW w:w="1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B801AB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9C6C73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1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C6C7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9C6C73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 : 2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9C6C7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9C6C73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0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9C6C7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9C6C73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1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9C6C7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9C6C73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0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0439D8" w:rsidRPr="009C6C73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9C6C7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9C6C73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0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Default="000439D8" w:rsidP="001810CB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9C6C7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9C6C73" w:rsidRDefault="00B801AB" w:rsidP="001810CB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0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B801AB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9C6C73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0</w:t>
                  </w:r>
                </w:p>
              </w:tc>
              <w:tc>
                <w:tcPr>
                  <w:tcW w:w="1219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B801A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  <w:t>7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0439D8" w:rsidRPr="000439D8" w:rsidRDefault="00B801A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</w:pPr>
                  <w:r w:rsidRPr="00B801AB"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eastAsia="lv-LV"/>
                    </w:rPr>
                    <w:t>II</w:t>
                  </w:r>
                </w:p>
              </w:tc>
              <w:tc>
                <w:tcPr>
                  <w:tcW w:w="137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0439D8" w:rsidRDefault="00B801A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  <w:t>15:4</w:t>
                  </w:r>
                </w:p>
                <w:p w:rsidR="00B801AB" w:rsidRPr="00B801AB" w:rsidRDefault="00B801A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  <w:t>+11</w:t>
                  </w:r>
                </w:p>
              </w:tc>
            </w:tr>
            <w:tr w:rsidR="000439D8" w:rsidRPr="00C30AF1" w:rsidTr="000439D8">
              <w:trPr>
                <w:trHeight w:val="6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4D5D3E" w:rsidRDefault="009C6C73" w:rsidP="000439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Juris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Burdikovs</w:t>
                  </w:r>
                  <w:proofErr w:type="spellEnd"/>
                  <w:r w:rsidR="000439D8" w:rsidRPr="004D5D3E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1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C6C7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9C6C73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2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B801AB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B801AB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1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B801AB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B801AB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1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C6C7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9C6C73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2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C6C7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9C6C73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2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C6C7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9C6C73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2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0439D8" w:rsidRPr="009C6C73" w:rsidRDefault="000439D8" w:rsidP="00B50702">
                  <w:pPr>
                    <w:spacing w:before="100" w:beforeAutospacing="1" w:after="100" w:afterAutospacing="1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B801AB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B801AB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0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B801AB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B801AB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1</w:t>
                  </w:r>
                </w:p>
              </w:tc>
              <w:tc>
                <w:tcPr>
                  <w:tcW w:w="1219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B801A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  <w:t>4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0439D8" w:rsidRPr="000439D8" w:rsidRDefault="00B801A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  <w:t>5</w:t>
                  </w:r>
                  <w:r w:rsidR="000439D8" w:rsidRPr="000439D8"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  <w:t>.</w:t>
                  </w:r>
                </w:p>
              </w:tc>
              <w:tc>
                <w:tcPr>
                  <w:tcW w:w="137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B801AB" w:rsidRDefault="002C271B" w:rsidP="002C271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  <w:t>8:11</w:t>
                  </w:r>
                </w:p>
                <w:p w:rsidR="002C271B" w:rsidRPr="00B801AB" w:rsidRDefault="002C271B" w:rsidP="002C271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  <w:t>-3</w:t>
                  </w:r>
                </w:p>
              </w:tc>
            </w:tr>
            <w:tr w:rsidR="000439D8" w:rsidRPr="00C30AF1" w:rsidTr="000439D8">
              <w:trPr>
                <w:trHeight w:val="66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4D5D3E" w:rsidRDefault="009C6C73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Žanis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Dubrovskis</w:t>
                  </w:r>
                  <w:proofErr w:type="spellEnd"/>
                </w:p>
              </w:tc>
              <w:tc>
                <w:tcPr>
                  <w:tcW w:w="1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C6C7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9C6C73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2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C6C7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9C6C73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2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B801AB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9C6C73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1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B801AB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B801AB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2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B801AB" w:rsidRDefault="00B801AB" w:rsidP="001810CB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B801AB" w:rsidRDefault="00B801AB" w:rsidP="001810CB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2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B801AB" w:rsidRDefault="000439D8" w:rsidP="001810CB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B801AB" w:rsidRDefault="00B801AB" w:rsidP="001810CB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2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B801AB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B801AB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2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0439D8" w:rsidRPr="009C6C73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9C6C7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9C6C73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1</w:t>
                  </w:r>
                </w:p>
              </w:tc>
              <w:tc>
                <w:tcPr>
                  <w:tcW w:w="1219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B801A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  <w:t>2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0439D8" w:rsidRPr="000439D8" w:rsidRDefault="00B801A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  <w:t>8</w:t>
                  </w:r>
                  <w:r w:rsidR="000439D8" w:rsidRPr="000439D8"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  <w:t>.</w:t>
                  </w:r>
                </w:p>
              </w:tc>
              <w:tc>
                <w:tcPr>
                  <w:tcW w:w="137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B801AB" w:rsidRPr="00B801AB" w:rsidRDefault="00B801AB" w:rsidP="002C271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0439D8" w:rsidRPr="00C30AF1" w:rsidTr="000439D8">
              <w:trPr>
                <w:trHeight w:val="62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4D5D3E" w:rsidRDefault="009C6C73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Ingus Bergmanis</w:t>
                  </w:r>
                </w:p>
              </w:tc>
              <w:tc>
                <w:tcPr>
                  <w:tcW w:w="1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2C271B" w:rsidRDefault="002C271B" w:rsidP="00014494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C271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2C271B" w:rsidRPr="009C6C73" w:rsidRDefault="002C271B" w:rsidP="00014494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2C271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2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2C271B" w:rsidRDefault="002C271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2C271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2C271B" w:rsidRPr="009C6C73" w:rsidRDefault="002C271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2C271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1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Default="000439D8" w:rsidP="00014494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9C6C7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2C271B" w:rsidRPr="009C6C73" w:rsidRDefault="002C271B" w:rsidP="00014494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0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C6C7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2C271B" w:rsidRPr="009C6C73" w:rsidRDefault="002C271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2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Default="000439D8" w:rsidP="00014494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9C6C7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2C271B" w:rsidRPr="009C6C73" w:rsidRDefault="002C271B" w:rsidP="00014494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1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2C271B" w:rsidRDefault="002C271B" w:rsidP="008373E7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C271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2C271B" w:rsidRPr="002C271B" w:rsidRDefault="002C271B" w:rsidP="008373E7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C271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2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2C271B" w:rsidRDefault="002C271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C271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2C271B" w:rsidRPr="002C271B" w:rsidRDefault="002C271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C271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 : 2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C6C7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2C271B" w:rsidRPr="009C6C73" w:rsidRDefault="002C271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 : 2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0439D8" w:rsidRPr="009C6C73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19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2C271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  <w:t>3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0439D8" w:rsidRPr="000439D8" w:rsidRDefault="002C271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  <w:t>7</w:t>
                  </w:r>
                  <w:r w:rsidR="000439D8" w:rsidRPr="000439D8"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  <w:t>.</w:t>
                  </w:r>
                </w:p>
              </w:tc>
              <w:tc>
                <w:tcPr>
                  <w:tcW w:w="137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0439D8" w:rsidRDefault="002C271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  <w:t>8:12</w:t>
                  </w:r>
                </w:p>
                <w:p w:rsidR="002C271B" w:rsidRPr="002C271B" w:rsidRDefault="002C271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  <w:t>-4</w:t>
                  </w:r>
                  <w:bookmarkStart w:id="0" w:name="_GoBack"/>
                  <w:bookmarkEnd w:id="0"/>
                </w:p>
              </w:tc>
            </w:tr>
          </w:tbl>
          <w:p w:rsidR="00C30AF1" w:rsidRPr="00C30AF1" w:rsidRDefault="00C30AF1" w:rsidP="00C30AF1">
            <w:pPr>
              <w:spacing w:after="0" w:line="288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lv-LV"/>
              </w:rPr>
            </w:pPr>
          </w:p>
        </w:tc>
      </w:tr>
    </w:tbl>
    <w:p w:rsidR="00F23398" w:rsidRDefault="00F23398" w:rsidP="0019674C"/>
    <w:sectPr w:rsidR="00F23398" w:rsidSect="006A2702">
      <w:pgSz w:w="16838" w:h="11906" w:orient="landscape"/>
      <w:pgMar w:top="142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F1"/>
    <w:rsid w:val="00014494"/>
    <w:rsid w:val="000439D8"/>
    <w:rsid w:val="000C1EB1"/>
    <w:rsid w:val="00140577"/>
    <w:rsid w:val="001810CB"/>
    <w:rsid w:val="0019674C"/>
    <w:rsid w:val="001C0A85"/>
    <w:rsid w:val="0023468F"/>
    <w:rsid w:val="002C066B"/>
    <w:rsid w:val="002C271B"/>
    <w:rsid w:val="00393E08"/>
    <w:rsid w:val="003A2C73"/>
    <w:rsid w:val="003C3483"/>
    <w:rsid w:val="003E62D4"/>
    <w:rsid w:val="003E63CB"/>
    <w:rsid w:val="004703E3"/>
    <w:rsid w:val="004B7360"/>
    <w:rsid w:val="004D5D3E"/>
    <w:rsid w:val="00546508"/>
    <w:rsid w:val="00626B6E"/>
    <w:rsid w:val="006A2702"/>
    <w:rsid w:val="006E5056"/>
    <w:rsid w:val="0074561D"/>
    <w:rsid w:val="0079048E"/>
    <w:rsid w:val="007E2026"/>
    <w:rsid w:val="007E7ECE"/>
    <w:rsid w:val="008373E7"/>
    <w:rsid w:val="00990EE5"/>
    <w:rsid w:val="0099676E"/>
    <w:rsid w:val="009B0957"/>
    <w:rsid w:val="009C6C73"/>
    <w:rsid w:val="00A20A55"/>
    <w:rsid w:val="00A34103"/>
    <w:rsid w:val="00AB5440"/>
    <w:rsid w:val="00B114C4"/>
    <w:rsid w:val="00B5060C"/>
    <w:rsid w:val="00B50702"/>
    <w:rsid w:val="00B801AB"/>
    <w:rsid w:val="00BA6EF0"/>
    <w:rsid w:val="00BB1B05"/>
    <w:rsid w:val="00BB7761"/>
    <w:rsid w:val="00BC3082"/>
    <w:rsid w:val="00C0059D"/>
    <w:rsid w:val="00C30AF1"/>
    <w:rsid w:val="00C87FB6"/>
    <w:rsid w:val="00C94248"/>
    <w:rsid w:val="00CD3029"/>
    <w:rsid w:val="00D54575"/>
    <w:rsid w:val="00F10596"/>
    <w:rsid w:val="00F23398"/>
    <w:rsid w:val="00F30AB6"/>
    <w:rsid w:val="00F64C31"/>
    <w:rsid w:val="00FA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61C8E-37F0-4ABC-8EC6-56B205D4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23398"/>
  </w:style>
  <w:style w:type="paragraph" w:styleId="Virsraksts2">
    <w:name w:val="heading 2"/>
    <w:basedOn w:val="Parasts"/>
    <w:link w:val="Virsraksts2Rakstz"/>
    <w:uiPriority w:val="9"/>
    <w:qFormat/>
    <w:rsid w:val="00C942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C30AF1"/>
    <w:rPr>
      <w:b/>
      <w:bCs/>
    </w:rPr>
  </w:style>
  <w:style w:type="paragraph" w:styleId="Paraststmeklis">
    <w:name w:val="Normal (Web)"/>
    <w:basedOn w:val="Parasts"/>
    <w:uiPriority w:val="99"/>
    <w:unhideWhenUsed/>
    <w:rsid w:val="00C3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3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30AF1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6A2702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uiPriority w:val="9"/>
    <w:rsid w:val="00C94248"/>
    <w:rPr>
      <w:rFonts w:ascii="Times New Roman" w:eastAsia="Times New Roman" w:hAnsi="Times New Roman" w:cs="Times New Roman"/>
      <w:b/>
      <w:bCs/>
      <w:sz w:val="36"/>
      <w:szCs w:val="3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7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4684A-8A65-4DC8-8B22-2DA7376B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Virsraksti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    Salacgrīvas novada atklātais čempionāts šautriņu mešanā-8.posms – “SHANGHAI” </vt:lpstr>
      <vt:lpstr>    </vt:lpstr>
      <vt:lpstr/>
    </vt:vector>
  </TitlesOfParts>
  <Company>SND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Kristaps</cp:lastModifiedBy>
  <cp:revision>4</cp:revision>
  <cp:lastPrinted>2018-04-03T08:25:00Z</cp:lastPrinted>
  <dcterms:created xsi:type="dcterms:W3CDTF">2018-04-03T08:06:00Z</dcterms:created>
  <dcterms:modified xsi:type="dcterms:W3CDTF">2018-04-03T08:26:00Z</dcterms:modified>
</cp:coreProperties>
</file>