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2BCE" w:rsidRPr="00650FA6" w:rsidRDefault="00A66C38" w:rsidP="00512BCE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="00435911" w:rsidRPr="00650FA6">
        <w:rPr>
          <w:rFonts w:ascii="Times New Roman" w:eastAsia="Times New Roman" w:hAnsi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435911" w:rsidRPr="00650FA6">
        <w:rPr>
          <w:rFonts w:ascii="Times New Roman" w:eastAsia="Times New Roman" w:hAnsi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2D161C" w:rsidRPr="00650FA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2D161C" w:rsidRPr="00650FA6" w:rsidRDefault="007A2690" w:rsidP="00512BCE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50FA6">
        <w:rPr>
          <w:rFonts w:ascii="Times New Roman" w:eastAsia="Times New Roman" w:hAnsi="Times New Roman"/>
          <w:sz w:val="24"/>
          <w:szCs w:val="24"/>
          <w:lang w:eastAsia="lv-LV"/>
        </w:rPr>
        <w:t>Plašsaziņas līdzekļiem</w:t>
      </w:r>
    </w:p>
    <w:p w:rsidR="00DB3A7E" w:rsidRPr="00650FA6" w:rsidRDefault="00DB3A7E" w:rsidP="00270DA0">
      <w:pPr>
        <w:jc w:val="both"/>
        <w:rPr>
          <w:rFonts w:ascii="Times New Roman" w:hAnsi="Times New Roman"/>
          <w:sz w:val="24"/>
          <w:szCs w:val="24"/>
        </w:rPr>
      </w:pPr>
    </w:p>
    <w:p w:rsidR="009728C5" w:rsidRPr="00650FA6" w:rsidRDefault="00383FB6" w:rsidP="002E6637">
      <w:pPr>
        <w:jc w:val="center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b/>
          <w:bCs/>
          <w:sz w:val="24"/>
          <w:szCs w:val="24"/>
        </w:rPr>
        <w:t>Stikla iepakojuma vākšanas akcija</w:t>
      </w:r>
      <w:r w:rsidR="00FC3382">
        <w:rPr>
          <w:rFonts w:ascii="Times New Roman" w:hAnsi="Times New Roman"/>
          <w:b/>
          <w:bCs/>
          <w:sz w:val="24"/>
          <w:szCs w:val="24"/>
        </w:rPr>
        <w:t xml:space="preserve"> “Stikllotto”</w:t>
      </w:r>
    </w:p>
    <w:p w:rsidR="00AE5DBA" w:rsidRPr="00650FA6" w:rsidRDefault="00AE5DBA" w:rsidP="00AE5DBA">
      <w:pPr>
        <w:jc w:val="both"/>
        <w:rPr>
          <w:rFonts w:ascii="Times New Roman" w:hAnsi="Times New Roman"/>
          <w:sz w:val="24"/>
          <w:szCs w:val="24"/>
        </w:rPr>
      </w:pPr>
    </w:p>
    <w:p w:rsidR="00D7004F" w:rsidRDefault="00CE3B25" w:rsidP="002E6637">
      <w:pPr>
        <w:jc w:val="both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sz w:val="24"/>
          <w:szCs w:val="24"/>
        </w:rPr>
        <w:t>No</w:t>
      </w:r>
      <w:r w:rsidR="0073411C" w:rsidRPr="00650FA6">
        <w:rPr>
          <w:rFonts w:ascii="Times New Roman" w:hAnsi="Times New Roman"/>
          <w:sz w:val="24"/>
          <w:szCs w:val="24"/>
        </w:rPr>
        <w:t xml:space="preserve"> 1.</w:t>
      </w:r>
      <w:r w:rsidR="00435911" w:rsidRPr="00650FA6">
        <w:rPr>
          <w:rFonts w:ascii="Times New Roman" w:hAnsi="Times New Roman"/>
          <w:sz w:val="24"/>
          <w:szCs w:val="24"/>
        </w:rPr>
        <w:t xml:space="preserve"> līdz 31.</w:t>
      </w:r>
      <w:r w:rsidR="00383FB6" w:rsidRPr="00650FA6">
        <w:rPr>
          <w:rFonts w:ascii="Times New Roman" w:hAnsi="Times New Roman"/>
          <w:sz w:val="24"/>
          <w:szCs w:val="24"/>
        </w:rPr>
        <w:t>augustam</w:t>
      </w:r>
      <w:r w:rsidR="00AE5DBA" w:rsidRPr="00650FA6">
        <w:rPr>
          <w:rFonts w:ascii="Times New Roman" w:hAnsi="Times New Roman"/>
          <w:sz w:val="24"/>
          <w:szCs w:val="24"/>
        </w:rPr>
        <w:t xml:space="preserve"> notiks SIA “ZAAO” (ZAAO) </w:t>
      </w:r>
      <w:r w:rsidRPr="00650FA6">
        <w:rPr>
          <w:rFonts w:ascii="Times New Roman" w:hAnsi="Times New Roman"/>
          <w:sz w:val="24"/>
          <w:szCs w:val="24"/>
        </w:rPr>
        <w:t>organizēta</w:t>
      </w:r>
      <w:r w:rsidR="00D7004F" w:rsidRPr="00650FA6">
        <w:rPr>
          <w:rFonts w:ascii="Times New Roman" w:hAnsi="Times New Roman"/>
          <w:sz w:val="24"/>
          <w:szCs w:val="24"/>
        </w:rPr>
        <w:t xml:space="preserve"> izlietotā stikla iepakojuma vākšanas</w:t>
      </w:r>
      <w:r w:rsidRPr="00650FA6">
        <w:rPr>
          <w:rFonts w:ascii="Times New Roman" w:hAnsi="Times New Roman"/>
          <w:sz w:val="24"/>
          <w:szCs w:val="24"/>
        </w:rPr>
        <w:t xml:space="preserve"> </w:t>
      </w:r>
      <w:r w:rsidR="00435911" w:rsidRPr="00650FA6">
        <w:rPr>
          <w:rFonts w:ascii="Times New Roman" w:hAnsi="Times New Roman"/>
          <w:sz w:val="24"/>
          <w:szCs w:val="24"/>
        </w:rPr>
        <w:t>akcija “</w:t>
      </w:r>
      <w:r w:rsidR="00740E3D">
        <w:rPr>
          <w:rFonts w:ascii="Times New Roman" w:hAnsi="Times New Roman"/>
          <w:sz w:val="24"/>
          <w:szCs w:val="24"/>
        </w:rPr>
        <w:t>Stikllotto</w:t>
      </w:r>
      <w:r w:rsidR="00AE5DBA" w:rsidRPr="00650FA6">
        <w:rPr>
          <w:rFonts w:ascii="Times New Roman" w:hAnsi="Times New Roman"/>
          <w:sz w:val="24"/>
          <w:szCs w:val="24"/>
        </w:rPr>
        <w:t>”, kuras laikā</w:t>
      </w:r>
      <w:r w:rsidR="00FC3382">
        <w:rPr>
          <w:rFonts w:ascii="Times New Roman" w:hAnsi="Times New Roman"/>
          <w:sz w:val="24"/>
          <w:szCs w:val="24"/>
        </w:rPr>
        <w:t>,</w:t>
      </w:r>
      <w:r w:rsidR="00B10E8B" w:rsidRPr="00650FA6">
        <w:rPr>
          <w:rFonts w:ascii="Times New Roman" w:hAnsi="Times New Roman"/>
          <w:sz w:val="24"/>
          <w:szCs w:val="24"/>
        </w:rPr>
        <w:t xml:space="preserve"> </w:t>
      </w:r>
      <w:r w:rsidR="00D7004F" w:rsidRPr="00650FA6">
        <w:rPr>
          <w:rFonts w:ascii="Times New Roman" w:hAnsi="Times New Roman"/>
          <w:sz w:val="24"/>
          <w:szCs w:val="24"/>
        </w:rPr>
        <w:t>nogādājot uz EKO laukumie</w:t>
      </w:r>
      <w:r w:rsidR="006B23A4" w:rsidRPr="00650FA6">
        <w:rPr>
          <w:rFonts w:ascii="Times New Roman" w:hAnsi="Times New Roman"/>
          <w:sz w:val="24"/>
          <w:szCs w:val="24"/>
        </w:rPr>
        <w:t>m</w:t>
      </w:r>
      <w:r w:rsidR="00D7004F" w:rsidRPr="00650FA6">
        <w:rPr>
          <w:rFonts w:ascii="Times New Roman" w:hAnsi="Times New Roman"/>
          <w:sz w:val="24"/>
          <w:szCs w:val="24"/>
        </w:rPr>
        <w:t xml:space="preserve"> vismaz 10 tukšas stikla pudeles vai burkas, ir iespēja piedalīties balvu izlozē.</w:t>
      </w:r>
      <w:r w:rsidR="00B110EB" w:rsidRPr="00650FA6">
        <w:rPr>
          <w:rFonts w:ascii="Times New Roman" w:hAnsi="Times New Roman"/>
          <w:sz w:val="24"/>
          <w:szCs w:val="24"/>
        </w:rPr>
        <w:t xml:space="preserve"> </w:t>
      </w:r>
    </w:p>
    <w:p w:rsidR="008256E6" w:rsidRDefault="008256E6" w:rsidP="002E6637">
      <w:pPr>
        <w:jc w:val="both"/>
        <w:rPr>
          <w:rFonts w:ascii="Times New Roman" w:hAnsi="Times New Roman"/>
          <w:sz w:val="24"/>
          <w:szCs w:val="24"/>
        </w:rPr>
      </w:pPr>
    </w:p>
    <w:p w:rsidR="008256E6" w:rsidRDefault="008256E6" w:rsidP="008256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Akcija tika rīkota arī pagājušajā gadā, kad mēneša laikā iedzīvotāji pārstrādei nodeva vairāk nekā 82 500 stikla iepakojuma vienības</w:t>
      </w:r>
      <w:r w:rsidR="002F6B8E">
        <w:rPr>
          <w:rFonts w:ascii="Times New Roman" w:hAnsi="Times New Roman"/>
          <w:sz w:val="24"/>
          <w:szCs w:val="24"/>
        </w:rPr>
        <w:t xml:space="preserve"> jeb 27 tonnas konkrētā iepakojuma.</w:t>
      </w:r>
      <w:r w:rsidR="00FB2513">
        <w:rPr>
          <w:rFonts w:ascii="Times New Roman" w:hAnsi="Times New Roman"/>
          <w:sz w:val="24"/>
          <w:szCs w:val="24"/>
        </w:rPr>
        <w:t xml:space="preserve"> </w:t>
      </w:r>
    </w:p>
    <w:p w:rsidR="00FC3382" w:rsidRDefault="00FC3382" w:rsidP="002E6637">
      <w:pPr>
        <w:jc w:val="both"/>
        <w:rPr>
          <w:rFonts w:ascii="Times New Roman" w:hAnsi="Times New Roman"/>
          <w:sz w:val="24"/>
          <w:szCs w:val="24"/>
        </w:rPr>
      </w:pPr>
    </w:p>
    <w:p w:rsidR="008256E6" w:rsidRDefault="00FC3382" w:rsidP="002E6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ZAAO Šķiroto atkritumu savākšanas daļas vadītāja Ginta Gailuma: “</w:t>
      </w:r>
      <w:r w:rsidR="008256E6">
        <w:rPr>
          <w:rFonts w:ascii="Times New Roman" w:hAnsi="Times New Roman"/>
          <w:sz w:val="24"/>
          <w:szCs w:val="24"/>
        </w:rPr>
        <w:t>Stiklam ir bezgalīgi daudz dzīvību. To var pārstrādāt atkal un atkal, ražojot jaunas pudeles, burkas un dekoratīvos elementus.</w:t>
      </w:r>
      <w:r w:rsidR="002F6B8E">
        <w:rPr>
          <w:rFonts w:ascii="Times New Roman" w:hAnsi="Times New Roman"/>
          <w:sz w:val="24"/>
          <w:szCs w:val="24"/>
        </w:rPr>
        <w:t xml:space="preserve"> ZAAO darbības reģionā </w:t>
      </w:r>
      <w:r w:rsidR="00A52991">
        <w:rPr>
          <w:rFonts w:ascii="Times New Roman" w:hAnsi="Times New Roman"/>
          <w:sz w:val="24"/>
          <w:szCs w:val="24"/>
        </w:rPr>
        <w:t xml:space="preserve">pēc EKO laukumu apmeklētāju skaita un savāktā apjoma redzam, ka aizvien </w:t>
      </w:r>
      <w:r w:rsidR="00E64C34">
        <w:rPr>
          <w:rFonts w:ascii="Times New Roman" w:hAnsi="Times New Roman"/>
          <w:sz w:val="24"/>
          <w:szCs w:val="24"/>
        </w:rPr>
        <w:t>vairāk ir tādi iedzīvotāji</w:t>
      </w:r>
      <w:r w:rsidR="00A52991">
        <w:rPr>
          <w:rFonts w:ascii="Times New Roman" w:hAnsi="Times New Roman"/>
          <w:sz w:val="24"/>
          <w:szCs w:val="24"/>
        </w:rPr>
        <w:t>, kuri ir gatavi šķirot un iesaistās piedāvātajā dalīti vāktu atkritumu nodošanas sistēmā. Iespējams, ka šogad akcijā nodotais stikla iepakojuma daudzums nebūs tik liels</w:t>
      </w:r>
      <w:r w:rsidR="00FB2513">
        <w:rPr>
          <w:rFonts w:ascii="Times New Roman" w:hAnsi="Times New Roman"/>
          <w:sz w:val="24"/>
          <w:szCs w:val="24"/>
        </w:rPr>
        <w:t xml:space="preserve"> cik iepriekš</w:t>
      </w:r>
      <w:r w:rsidR="00A52991">
        <w:rPr>
          <w:rFonts w:ascii="Times New Roman" w:hAnsi="Times New Roman"/>
          <w:sz w:val="24"/>
          <w:szCs w:val="24"/>
        </w:rPr>
        <w:t>, jo no šī gada</w:t>
      </w:r>
      <w:r w:rsidR="00FB2513">
        <w:rPr>
          <w:rFonts w:ascii="Times New Roman" w:hAnsi="Times New Roman"/>
          <w:sz w:val="24"/>
          <w:szCs w:val="24"/>
        </w:rPr>
        <w:t xml:space="preserve"> sākuma</w:t>
      </w:r>
      <w:r w:rsidR="00A52991">
        <w:rPr>
          <w:rFonts w:ascii="Times New Roman" w:hAnsi="Times New Roman"/>
          <w:sz w:val="24"/>
          <w:szCs w:val="24"/>
        </w:rPr>
        <w:t xml:space="preserve"> 6 pilsētu teritorijās Cēsīs, Valmierā, Saulkrastos, Smiltenē, Limbažos un Valkā esam attīstījuši savu infrastruktūru un </w:t>
      </w:r>
      <w:r w:rsidR="00AB2B07">
        <w:rPr>
          <w:rFonts w:ascii="Times New Roman" w:hAnsi="Times New Roman"/>
          <w:sz w:val="24"/>
          <w:szCs w:val="24"/>
        </w:rPr>
        <w:t>tagad</w:t>
      </w:r>
      <w:r w:rsidR="00A52991">
        <w:rPr>
          <w:rFonts w:ascii="Times New Roman" w:hAnsi="Times New Roman"/>
          <w:sz w:val="24"/>
          <w:szCs w:val="24"/>
        </w:rPr>
        <w:t xml:space="preserve"> privātmāju iedzīvotājiem ir iespēja iepakojumu šķirot pie savas mājas namdurvīm, nemērojot ceļu līdz EKO laukumiem.”</w:t>
      </w:r>
    </w:p>
    <w:p w:rsidR="002B7D58" w:rsidRDefault="002B7D58" w:rsidP="002E6637">
      <w:pPr>
        <w:jc w:val="both"/>
        <w:rPr>
          <w:rFonts w:ascii="Times New Roman" w:hAnsi="Times New Roman"/>
          <w:sz w:val="24"/>
          <w:szCs w:val="24"/>
        </w:rPr>
      </w:pPr>
    </w:p>
    <w:p w:rsidR="002B7D58" w:rsidRPr="00650FA6" w:rsidRDefault="002B7D58" w:rsidP="002E6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Akcijā var nodot tikai izlietotas,</w:t>
      </w:r>
      <w:r w:rsidR="00072225">
        <w:rPr>
          <w:rFonts w:ascii="Times New Roman" w:hAnsi="Times New Roman"/>
          <w:sz w:val="24"/>
          <w:szCs w:val="24"/>
        </w:rPr>
        <w:t xml:space="preserve"> izskalotas </w:t>
      </w:r>
      <w:r>
        <w:rPr>
          <w:rFonts w:ascii="Times New Roman" w:hAnsi="Times New Roman"/>
          <w:sz w:val="24"/>
          <w:szCs w:val="24"/>
        </w:rPr>
        <w:t xml:space="preserve">pudeles un burkas. </w:t>
      </w:r>
      <w:r w:rsidR="00346060">
        <w:rPr>
          <w:rFonts w:ascii="Times New Roman" w:hAnsi="Times New Roman"/>
          <w:sz w:val="24"/>
          <w:szCs w:val="24"/>
        </w:rPr>
        <w:t>Tās var būt saplīsuša</w:t>
      </w:r>
      <w:r w:rsidR="00072225">
        <w:rPr>
          <w:rFonts w:ascii="Times New Roman" w:hAnsi="Times New Roman"/>
          <w:sz w:val="24"/>
          <w:szCs w:val="24"/>
        </w:rPr>
        <w:t>s.</w:t>
      </w:r>
      <w:r w:rsidR="00346060">
        <w:rPr>
          <w:rFonts w:ascii="Times New Roman" w:hAnsi="Times New Roman"/>
          <w:sz w:val="24"/>
          <w:szCs w:val="24"/>
        </w:rPr>
        <w:t xml:space="preserve"> </w:t>
      </w:r>
      <w:r w:rsidR="005F7997">
        <w:rPr>
          <w:rFonts w:ascii="Times New Roman" w:hAnsi="Times New Roman"/>
          <w:sz w:val="24"/>
          <w:szCs w:val="24"/>
        </w:rPr>
        <w:t>Pudeles un burkas</w:t>
      </w:r>
      <w:r>
        <w:rPr>
          <w:rFonts w:ascii="Times New Roman" w:hAnsi="Times New Roman"/>
          <w:sz w:val="24"/>
          <w:szCs w:val="24"/>
        </w:rPr>
        <w:t xml:space="preserve"> var būt ar etiķetēm un </w:t>
      </w:r>
      <w:r w:rsidR="00A61FA9">
        <w:rPr>
          <w:rFonts w:ascii="Times New Roman" w:hAnsi="Times New Roman"/>
          <w:sz w:val="24"/>
          <w:szCs w:val="24"/>
        </w:rPr>
        <w:t xml:space="preserve">metāla </w:t>
      </w:r>
      <w:r w:rsidR="000936BC">
        <w:rPr>
          <w:rFonts w:ascii="Times New Roman" w:hAnsi="Times New Roman"/>
          <w:sz w:val="24"/>
          <w:szCs w:val="24"/>
        </w:rPr>
        <w:t xml:space="preserve">vākiem/korķiem. Akcijā nevar nodot keramikas pudeles, spoguļus, vāzes, </w:t>
      </w:r>
      <w:r w:rsidR="00A61FA9">
        <w:rPr>
          <w:rFonts w:ascii="Times New Roman" w:hAnsi="Times New Roman"/>
          <w:sz w:val="24"/>
          <w:szCs w:val="24"/>
        </w:rPr>
        <w:t xml:space="preserve">fajansa un </w:t>
      </w:r>
      <w:r w:rsidR="000936BC">
        <w:rPr>
          <w:rFonts w:ascii="Times New Roman" w:hAnsi="Times New Roman"/>
          <w:sz w:val="24"/>
          <w:szCs w:val="24"/>
        </w:rPr>
        <w:t>porcelāna traukus,</w:t>
      </w:r>
      <w:r w:rsidR="00A61FA9">
        <w:rPr>
          <w:rFonts w:ascii="Times New Roman" w:hAnsi="Times New Roman"/>
          <w:sz w:val="24"/>
          <w:szCs w:val="24"/>
        </w:rPr>
        <w:t xml:space="preserve"> kosmētikas stikla pudelītes un trauciņus,</w:t>
      </w:r>
      <w:r w:rsidR="000936BC">
        <w:rPr>
          <w:rFonts w:ascii="Times New Roman" w:hAnsi="Times New Roman"/>
          <w:sz w:val="24"/>
          <w:szCs w:val="24"/>
        </w:rPr>
        <w:t xml:space="preserve"> jo tiem ir nepieciešams cits pārstrādes process.</w:t>
      </w:r>
    </w:p>
    <w:p w:rsidR="00D7004F" w:rsidRPr="00650FA6" w:rsidRDefault="00D7004F" w:rsidP="002E6637">
      <w:pPr>
        <w:jc w:val="both"/>
        <w:rPr>
          <w:rFonts w:ascii="Times New Roman" w:hAnsi="Times New Roman"/>
          <w:sz w:val="24"/>
          <w:szCs w:val="24"/>
        </w:rPr>
      </w:pPr>
    </w:p>
    <w:p w:rsidR="00B110EB" w:rsidRDefault="002D10EB" w:rsidP="002E6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110EB" w:rsidRPr="00650FA6">
        <w:rPr>
          <w:rFonts w:ascii="Times New Roman" w:hAnsi="Times New Roman"/>
          <w:sz w:val="24"/>
          <w:szCs w:val="24"/>
        </w:rPr>
        <w:t xml:space="preserve">kdienā ZAAO </w:t>
      </w:r>
      <w:r w:rsidR="00FC3382">
        <w:rPr>
          <w:rFonts w:ascii="Times New Roman" w:hAnsi="Times New Roman"/>
          <w:sz w:val="24"/>
          <w:szCs w:val="24"/>
        </w:rPr>
        <w:t>nodrošina</w:t>
      </w:r>
      <w:r w:rsidR="00B110EB" w:rsidRPr="00650FA6">
        <w:rPr>
          <w:rFonts w:ascii="Times New Roman" w:hAnsi="Times New Roman"/>
          <w:sz w:val="24"/>
          <w:szCs w:val="24"/>
        </w:rPr>
        <w:t>, ka iedzīvotājiem</w:t>
      </w:r>
      <w:r>
        <w:rPr>
          <w:rFonts w:ascii="Times New Roman" w:hAnsi="Times New Roman"/>
          <w:sz w:val="24"/>
          <w:szCs w:val="24"/>
        </w:rPr>
        <w:t xml:space="preserve"> 20</w:t>
      </w:r>
      <w:r w:rsidR="00B110EB" w:rsidRPr="00650FA6">
        <w:rPr>
          <w:rFonts w:ascii="Times New Roman" w:hAnsi="Times New Roman"/>
          <w:sz w:val="24"/>
          <w:szCs w:val="24"/>
        </w:rPr>
        <w:t xml:space="preserve"> EKO laukumos</w:t>
      </w:r>
      <w:r w:rsidR="00392E90">
        <w:rPr>
          <w:rFonts w:ascii="Times New Roman" w:hAnsi="Times New Roman"/>
          <w:sz w:val="24"/>
          <w:szCs w:val="24"/>
        </w:rPr>
        <w:t>,</w:t>
      </w:r>
      <w:r w:rsidR="00B110EB" w:rsidRPr="00650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simtos </w:t>
      </w:r>
      <w:r w:rsidR="00B110EB" w:rsidRPr="00650FA6">
        <w:rPr>
          <w:rFonts w:ascii="Times New Roman" w:hAnsi="Times New Roman"/>
          <w:sz w:val="24"/>
          <w:szCs w:val="24"/>
        </w:rPr>
        <w:t>EKO punkt</w:t>
      </w:r>
      <w:r>
        <w:rPr>
          <w:rFonts w:ascii="Times New Roman" w:hAnsi="Times New Roman"/>
          <w:sz w:val="24"/>
          <w:szCs w:val="24"/>
        </w:rPr>
        <w:t>u</w:t>
      </w:r>
      <w:r w:rsidR="00392E90">
        <w:rPr>
          <w:rFonts w:ascii="Times New Roman" w:hAnsi="Times New Roman"/>
          <w:sz w:val="24"/>
          <w:szCs w:val="24"/>
        </w:rPr>
        <w:t xml:space="preserve"> un pakalpojuma “Videi draudzīgs birojs” ietvaros </w:t>
      </w:r>
      <w:r w:rsidR="00B110EB" w:rsidRPr="00650FA6">
        <w:rPr>
          <w:rFonts w:ascii="Times New Roman" w:hAnsi="Times New Roman"/>
          <w:sz w:val="24"/>
          <w:szCs w:val="24"/>
        </w:rPr>
        <w:t xml:space="preserve">ir iespēja bez maksas nodot ne tikai stikla iepakojumu, bet arī papīra, plastmasas un metāla iepakojumu. EKO laukumos privātpersonas var nodot arī nolietotu sadzīves elektrotehniku, </w:t>
      </w:r>
      <w:r w:rsidR="007F6FA6" w:rsidRPr="00650FA6">
        <w:rPr>
          <w:rFonts w:ascii="Times New Roman" w:hAnsi="Times New Roman"/>
          <w:sz w:val="24"/>
          <w:szCs w:val="24"/>
        </w:rPr>
        <w:t>sadzīvē radušos bīstamos atkritumus, zaļos</w:t>
      </w:r>
      <w:r w:rsidR="00392E90">
        <w:rPr>
          <w:rFonts w:ascii="Times New Roman" w:hAnsi="Times New Roman"/>
          <w:sz w:val="24"/>
          <w:szCs w:val="24"/>
        </w:rPr>
        <w:t xml:space="preserve"> un lielgabarīta </w:t>
      </w:r>
      <w:r w:rsidR="007F6FA6" w:rsidRPr="00650FA6">
        <w:rPr>
          <w:rFonts w:ascii="Times New Roman" w:hAnsi="Times New Roman"/>
          <w:sz w:val="24"/>
          <w:szCs w:val="24"/>
        </w:rPr>
        <w:t>atkritumus, būvgružus, kā arī</w:t>
      </w:r>
      <w:r w:rsidR="00A94397">
        <w:rPr>
          <w:rFonts w:ascii="Times New Roman" w:hAnsi="Times New Roman"/>
          <w:sz w:val="24"/>
          <w:szCs w:val="24"/>
        </w:rPr>
        <w:t xml:space="preserve"> lietošanai derīgus</w:t>
      </w:r>
      <w:bookmarkStart w:id="0" w:name="_GoBack"/>
      <w:bookmarkEnd w:id="0"/>
      <w:r w:rsidR="007F6FA6" w:rsidRPr="00650FA6">
        <w:rPr>
          <w:rFonts w:ascii="Times New Roman" w:hAnsi="Times New Roman"/>
          <w:sz w:val="24"/>
          <w:szCs w:val="24"/>
        </w:rPr>
        <w:t xml:space="preserve"> apavus.</w:t>
      </w:r>
    </w:p>
    <w:p w:rsidR="00D7004F" w:rsidRPr="00650FA6" w:rsidRDefault="00D7004F" w:rsidP="002E6637">
      <w:pPr>
        <w:jc w:val="both"/>
        <w:rPr>
          <w:rFonts w:ascii="Times New Roman" w:hAnsi="Times New Roman"/>
          <w:sz w:val="24"/>
          <w:szCs w:val="24"/>
        </w:rPr>
      </w:pPr>
    </w:p>
    <w:p w:rsidR="002D10EB" w:rsidRDefault="002D10EB" w:rsidP="002E6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 laukumu d</w:t>
      </w:r>
      <w:r w:rsidR="006B23A4" w:rsidRPr="00650FA6">
        <w:rPr>
          <w:rFonts w:ascii="Times New Roman" w:hAnsi="Times New Roman"/>
          <w:sz w:val="24"/>
          <w:szCs w:val="24"/>
        </w:rPr>
        <w:t xml:space="preserve">arba laiki pieejami </w:t>
      </w:r>
      <w:hyperlink r:id="rId8" w:history="1">
        <w:r w:rsidR="006B23A4" w:rsidRPr="00650FA6">
          <w:rPr>
            <w:rStyle w:val="Hyperlink"/>
            <w:rFonts w:ascii="Times New Roman" w:hAnsi="Times New Roman"/>
            <w:sz w:val="24"/>
            <w:szCs w:val="24"/>
          </w:rPr>
          <w:t>www.zaao.lv</w:t>
        </w:r>
      </w:hyperlink>
      <w:r w:rsidR="006B23A4" w:rsidRPr="00650FA6">
        <w:rPr>
          <w:rFonts w:ascii="Times New Roman" w:hAnsi="Times New Roman"/>
          <w:sz w:val="24"/>
          <w:szCs w:val="24"/>
        </w:rPr>
        <w:t xml:space="preserve"> vai zvanot pa tālr.64281250.</w:t>
      </w:r>
      <w:r>
        <w:rPr>
          <w:rFonts w:ascii="Times New Roman" w:hAnsi="Times New Roman"/>
          <w:sz w:val="24"/>
          <w:szCs w:val="24"/>
        </w:rPr>
        <w:t xml:space="preserve"> </w:t>
      </w:r>
      <w:r w:rsidR="00D06007">
        <w:rPr>
          <w:rFonts w:ascii="Times New Roman" w:hAnsi="Times New Roman"/>
          <w:sz w:val="24"/>
          <w:szCs w:val="24"/>
        </w:rPr>
        <w:t>Akcijas nolikums pieejams uzņēmuma mājas lapā un pie EKO laukumu pārziņiem.</w:t>
      </w:r>
    </w:p>
    <w:p w:rsidR="006B23A4" w:rsidRPr="00650FA6" w:rsidRDefault="00B110EB" w:rsidP="002E6637">
      <w:pPr>
        <w:jc w:val="both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sz w:val="24"/>
          <w:szCs w:val="24"/>
        </w:rPr>
        <w:t>Akcija ir spēkā tikai ZAAO darbības reģionā.</w:t>
      </w:r>
    </w:p>
    <w:p w:rsidR="00166988" w:rsidRPr="00650FA6" w:rsidRDefault="00166988" w:rsidP="00AE5DBA">
      <w:pPr>
        <w:jc w:val="both"/>
        <w:rPr>
          <w:rFonts w:ascii="Times New Roman" w:hAnsi="Times New Roman"/>
          <w:sz w:val="24"/>
          <w:szCs w:val="24"/>
        </w:rPr>
      </w:pPr>
    </w:p>
    <w:p w:rsidR="005C0BAD" w:rsidRDefault="002D7EE2" w:rsidP="00270DA0">
      <w:pPr>
        <w:jc w:val="both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sz w:val="24"/>
          <w:szCs w:val="24"/>
        </w:rPr>
        <w:t>ZAAO ir pašvaldību uzņēmums, kas nodrošina atkritumu savākšanu, šķirošanu, uzglabāšanu, apstrādi, pārvadāšanu, apglabāšanu un sabiedrības izglītošanas aktivitātes</w:t>
      </w:r>
      <w:r w:rsidR="009B2195" w:rsidRPr="00650FA6">
        <w:rPr>
          <w:rFonts w:ascii="Times New Roman" w:hAnsi="Times New Roman"/>
          <w:sz w:val="24"/>
          <w:szCs w:val="24"/>
        </w:rPr>
        <w:t>.</w:t>
      </w:r>
    </w:p>
    <w:p w:rsidR="009D44F1" w:rsidRPr="00650FA6" w:rsidRDefault="009D44F1" w:rsidP="00270DA0">
      <w:pPr>
        <w:jc w:val="both"/>
        <w:rPr>
          <w:rFonts w:ascii="Times New Roman" w:hAnsi="Times New Roman"/>
          <w:sz w:val="24"/>
          <w:szCs w:val="24"/>
        </w:rPr>
      </w:pPr>
    </w:p>
    <w:p w:rsidR="00326C5D" w:rsidRPr="00650FA6" w:rsidRDefault="00326C5D" w:rsidP="00270DA0">
      <w:pPr>
        <w:jc w:val="both"/>
        <w:rPr>
          <w:rFonts w:ascii="Times New Roman" w:hAnsi="Times New Roman"/>
          <w:sz w:val="24"/>
          <w:szCs w:val="24"/>
        </w:rPr>
      </w:pPr>
    </w:p>
    <w:p w:rsidR="002D161C" w:rsidRPr="00650FA6" w:rsidRDefault="002D161C" w:rsidP="00350C5B">
      <w:pPr>
        <w:pStyle w:val="NoSpacing"/>
        <w:ind w:right="120"/>
        <w:rPr>
          <w:rFonts w:ascii="Times New Roman" w:hAnsi="Times New Roman"/>
          <w:sz w:val="24"/>
          <w:szCs w:val="24"/>
          <w:lang w:eastAsia="lv-LV"/>
        </w:rPr>
      </w:pPr>
      <w:r w:rsidRPr="00650FA6">
        <w:rPr>
          <w:rFonts w:ascii="Times New Roman" w:hAnsi="Times New Roman"/>
          <w:sz w:val="24"/>
          <w:szCs w:val="24"/>
          <w:lang w:eastAsia="lv-LV"/>
        </w:rPr>
        <w:t xml:space="preserve">Informāciju sagatavoja: </w:t>
      </w:r>
    </w:p>
    <w:p w:rsidR="002D161C" w:rsidRPr="00650FA6" w:rsidRDefault="002D161C" w:rsidP="002D161C">
      <w:pPr>
        <w:pStyle w:val="NoSpacing"/>
        <w:tabs>
          <w:tab w:val="left" w:pos="8505"/>
        </w:tabs>
        <w:ind w:right="120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sz w:val="24"/>
          <w:szCs w:val="24"/>
        </w:rPr>
        <w:t>Zane Leimane</w:t>
      </w:r>
    </w:p>
    <w:p w:rsidR="00B6323A" w:rsidRDefault="002D161C" w:rsidP="00C02790">
      <w:pPr>
        <w:pStyle w:val="NoSpacing"/>
        <w:ind w:right="120"/>
        <w:rPr>
          <w:rFonts w:ascii="Times New Roman" w:hAnsi="Times New Roman"/>
          <w:sz w:val="24"/>
          <w:szCs w:val="24"/>
        </w:rPr>
      </w:pPr>
      <w:r w:rsidRPr="00650FA6">
        <w:rPr>
          <w:rFonts w:ascii="Times New Roman" w:hAnsi="Times New Roman"/>
          <w:sz w:val="24"/>
          <w:szCs w:val="24"/>
        </w:rPr>
        <w:t xml:space="preserve">SIA </w:t>
      </w:r>
      <w:r w:rsidR="009A71B2">
        <w:rPr>
          <w:rFonts w:ascii="Times New Roman" w:hAnsi="Times New Roman"/>
          <w:sz w:val="24"/>
          <w:szCs w:val="24"/>
        </w:rPr>
        <w:t>“</w:t>
      </w:r>
      <w:r w:rsidRPr="00650FA6">
        <w:rPr>
          <w:rFonts w:ascii="Times New Roman" w:hAnsi="Times New Roman"/>
          <w:sz w:val="24"/>
          <w:szCs w:val="24"/>
        </w:rPr>
        <w:t>ZAAO</w:t>
      </w:r>
      <w:r w:rsidR="009A71B2">
        <w:rPr>
          <w:rFonts w:ascii="Times New Roman" w:hAnsi="Times New Roman"/>
          <w:sz w:val="24"/>
          <w:szCs w:val="24"/>
        </w:rPr>
        <w:t>”</w:t>
      </w:r>
      <w:r w:rsidRPr="00650FA6">
        <w:rPr>
          <w:rFonts w:ascii="Times New Roman" w:hAnsi="Times New Roman"/>
          <w:sz w:val="24"/>
          <w:szCs w:val="24"/>
        </w:rPr>
        <w:t xml:space="preserve"> sabiedrisko attiecību speciāliste</w:t>
      </w:r>
    </w:p>
    <w:p w:rsidR="00C02790" w:rsidRDefault="00C02790" w:rsidP="00C02790">
      <w:pPr>
        <w:pStyle w:val="NoSpacing"/>
        <w:ind w:right="120"/>
        <w:rPr>
          <w:rFonts w:ascii="Times New Roman" w:hAnsi="Times New Roman"/>
          <w:sz w:val="24"/>
          <w:szCs w:val="24"/>
        </w:rPr>
      </w:pPr>
    </w:p>
    <w:p w:rsidR="008A0E91" w:rsidRDefault="008A0E91" w:rsidP="008A0E91">
      <w:pPr>
        <w:pStyle w:val="NoSpacing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</w:t>
      </w:r>
      <w:r w:rsidR="00461F94">
        <w:rPr>
          <w:rFonts w:ascii="Times New Roman" w:hAnsi="Times New Roman"/>
          <w:sz w:val="24"/>
          <w:szCs w:val="24"/>
        </w:rPr>
        <w:t>s</w:t>
      </w:r>
    </w:p>
    <w:p w:rsidR="005C4C2C" w:rsidRDefault="008A0E91" w:rsidP="008A0E91">
      <w:pPr>
        <w:pStyle w:val="NoSpacing"/>
        <w:ind w:right="120"/>
        <w:jc w:val="both"/>
        <w:rPr>
          <w:rFonts w:ascii="Times New Roman" w:hAnsi="Times New Roman"/>
          <w:b/>
          <w:i/>
          <w:sz w:val="24"/>
          <w:szCs w:val="24"/>
        </w:rPr>
      </w:pPr>
      <w:r w:rsidRPr="007C5489">
        <w:rPr>
          <w:rFonts w:ascii="Times New Roman" w:hAnsi="Times New Roman"/>
          <w:b/>
          <w:i/>
          <w:sz w:val="24"/>
          <w:szCs w:val="24"/>
        </w:rPr>
        <w:t>EKO laukumu adreses un darba laiki</w:t>
      </w:r>
    </w:p>
    <w:p w:rsidR="00A55248" w:rsidRPr="007C5489" w:rsidRDefault="00A55248" w:rsidP="008A0E91">
      <w:pPr>
        <w:pStyle w:val="NoSpacing"/>
        <w:ind w:right="1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417"/>
        <w:gridCol w:w="1276"/>
        <w:gridCol w:w="1276"/>
        <w:gridCol w:w="1275"/>
      </w:tblGrid>
      <w:tr w:rsidR="00A81483" w:rsidRPr="00A55248" w:rsidTr="00E108E1">
        <w:tc>
          <w:tcPr>
            <w:tcW w:w="2410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Pirmdiena</w:t>
            </w:r>
          </w:p>
        </w:tc>
        <w:tc>
          <w:tcPr>
            <w:tcW w:w="1276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Otrdiena </w:t>
            </w:r>
          </w:p>
        </w:tc>
        <w:tc>
          <w:tcPr>
            <w:tcW w:w="1276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Trešdiena </w:t>
            </w:r>
          </w:p>
        </w:tc>
        <w:tc>
          <w:tcPr>
            <w:tcW w:w="1417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Ceturtdiena </w:t>
            </w:r>
          </w:p>
        </w:tc>
        <w:tc>
          <w:tcPr>
            <w:tcW w:w="1276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Piektdiena </w:t>
            </w:r>
          </w:p>
        </w:tc>
        <w:tc>
          <w:tcPr>
            <w:tcW w:w="1276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Sestdiena </w:t>
            </w:r>
          </w:p>
        </w:tc>
        <w:tc>
          <w:tcPr>
            <w:tcW w:w="1275" w:type="dxa"/>
          </w:tcPr>
          <w:p w:rsidR="005C4C2C" w:rsidRPr="00A55248" w:rsidRDefault="005C4C2C" w:rsidP="008A0E91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 xml:space="preserve">Svētdiena 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Aloja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Rīgas iela 5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Ape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“Druvas”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Augšlīgatne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Dārza iela 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Cēsis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Bērzaines iela 31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Cēsis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Lapsu iela 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Slēgts no 1.12-31.03.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Valmiera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Dzelzceļa iela 5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10-13/14-19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Slēgts no 1.12-31.03.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Valmiera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Beātes iela 47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012" w:rsidRPr="00A55248" w:rsidTr="00E108E1">
        <w:tc>
          <w:tcPr>
            <w:tcW w:w="2410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Jaunpiebalga</w:t>
            </w:r>
          </w:p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Br.Kaudzīšu iela 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</w:t>
            </w:r>
            <w:r w:rsidR="0079043C">
              <w:rPr>
                <w:rFonts w:ascii="Times New Roman" w:hAnsi="Times New Roman"/>
                <w:sz w:val="20"/>
                <w:szCs w:val="20"/>
              </w:rPr>
              <w:t>5</w:t>
            </w:r>
            <w:r w:rsidRPr="00A55248">
              <w:rPr>
                <w:rFonts w:ascii="Times New Roman" w:hAnsi="Times New Roman"/>
                <w:sz w:val="20"/>
                <w:szCs w:val="20"/>
              </w:rPr>
              <w:t>-1</w:t>
            </w:r>
            <w:r w:rsidR="007904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6B0012" w:rsidRPr="00A55248" w:rsidRDefault="006B0012" w:rsidP="006B001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Krimulda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“Dūmeņi”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Limbaži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Mazā Noliktavu iela 3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Mazsalaca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Pērnavas iela 16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RAAC “Daibe”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Stalbes pag.,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Pārgaujas novads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8-17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Rauna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Parka iela 4c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Rūjiena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Ternejas iela 12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Salacgrīva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V</w:t>
            </w:r>
            <w:r w:rsidR="00703F46">
              <w:rPr>
                <w:rFonts w:ascii="Times New Roman" w:hAnsi="Times New Roman"/>
                <w:sz w:val="20"/>
                <w:szCs w:val="20"/>
              </w:rPr>
              <w:t>i</w:t>
            </w:r>
            <w:r w:rsidRPr="00A55248">
              <w:rPr>
                <w:rFonts w:ascii="Times New Roman" w:hAnsi="Times New Roman"/>
                <w:sz w:val="20"/>
                <w:szCs w:val="20"/>
              </w:rPr>
              <w:t>ļņu iela 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11-19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9-17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Saulkrasti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Rīgas iela 96a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Smiltene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Limbažu iela 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Strenči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Valkas iela 1a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Valka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Austras iela 10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9-13/14-19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9-13/14-19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9F2" w:rsidRPr="00A55248" w:rsidTr="00E108E1">
        <w:tc>
          <w:tcPr>
            <w:tcW w:w="2410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248">
              <w:rPr>
                <w:rFonts w:ascii="Times New Roman" w:hAnsi="Times New Roman"/>
                <w:b/>
                <w:sz w:val="20"/>
                <w:szCs w:val="20"/>
              </w:rPr>
              <w:t>Vecpiebalga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Taurenes pag.,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“Nēķins”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(10-14 no 1.11.-31.03.)</w:t>
            </w:r>
          </w:p>
        </w:tc>
        <w:tc>
          <w:tcPr>
            <w:tcW w:w="1276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10-18</w:t>
            </w:r>
          </w:p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(10-14 no 1.11.-31.03.)</w:t>
            </w:r>
          </w:p>
        </w:tc>
        <w:tc>
          <w:tcPr>
            <w:tcW w:w="1275" w:type="dxa"/>
          </w:tcPr>
          <w:p w:rsidR="004329F2" w:rsidRPr="00A55248" w:rsidRDefault="004329F2" w:rsidP="004329F2">
            <w:pPr>
              <w:pStyle w:val="NoSpacing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248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</w:tr>
    </w:tbl>
    <w:p w:rsidR="005C4C2C" w:rsidRPr="00A55248" w:rsidRDefault="005C4C2C" w:rsidP="008A0E91">
      <w:pPr>
        <w:pStyle w:val="NoSpacing"/>
        <w:ind w:right="120"/>
        <w:jc w:val="both"/>
        <w:rPr>
          <w:rFonts w:ascii="Times New Roman" w:hAnsi="Times New Roman"/>
          <w:sz w:val="20"/>
          <w:szCs w:val="20"/>
        </w:rPr>
      </w:pPr>
    </w:p>
    <w:p w:rsidR="001439DC" w:rsidRPr="00650FA6" w:rsidRDefault="001439DC" w:rsidP="006320E8">
      <w:pPr>
        <w:pStyle w:val="NoSpacing"/>
        <w:rPr>
          <w:rFonts w:ascii="Times New Roman" w:hAnsi="Times New Roman"/>
          <w:sz w:val="24"/>
          <w:szCs w:val="24"/>
        </w:rPr>
      </w:pPr>
    </w:p>
    <w:sectPr w:rsidR="001439DC" w:rsidRPr="00650FA6">
      <w:headerReference w:type="default" r:id="rId9"/>
      <w:footerReference w:type="default" r:id="rId10"/>
      <w:pgSz w:w="11906" w:h="16838"/>
      <w:pgMar w:top="567" w:right="1440" w:bottom="1440" w:left="1440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15" w:rsidRDefault="00A02B15">
      <w:r>
        <w:separator/>
      </w:r>
    </w:p>
  </w:endnote>
  <w:endnote w:type="continuationSeparator" w:id="0">
    <w:p w:rsidR="00A02B15" w:rsidRDefault="00A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Extra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wsGothicCond Du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96" w:rsidRDefault="00454F96">
    <w:pPr>
      <w:pStyle w:val="Footer"/>
      <w:jc w:val="left"/>
      <w:rPr>
        <w:rFonts w:ascii="NewsGothicCond Due" w:hAnsi="NewsGothicCond Due" w:cs="NewsGothicCond Due"/>
        <w:color w:val="003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15" w:rsidRDefault="00A02B15">
      <w:r>
        <w:separator/>
      </w:r>
    </w:p>
  </w:footnote>
  <w:footnote w:type="continuationSeparator" w:id="0">
    <w:p w:rsidR="00A02B15" w:rsidRDefault="00A0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" w:type="dxa"/>
      <w:tblLayout w:type="fixed"/>
      <w:tblLook w:val="0000" w:firstRow="0" w:lastRow="0" w:firstColumn="0" w:lastColumn="0" w:noHBand="0" w:noVBand="0"/>
    </w:tblPr>
    <w:tblGrid>
      <w:gridCol w:w="10131"/>
    </w:tblGrid>
    <w:tr w:rsidR="00454F96">
      <w:trPr>
        <w:trHeight w:val="1674"/>
      </w:trPr>
      <w:tc>
        <w:tcPr>
          <w:tcW w:w="10131" w:type="dxa"/>
          <w:shd w:val="clear" w:color="auto" w:fill="auto"/>
        </w:tcPr>
        <w:p w:rsidR="00454F96" w:rsidRDefault="00B05742">
          <w:pPr>
            <w:pStyle w:val="Header"/>
            <w:snapToGrid w:val="0"/>
            <w:jc w:val="both"/>
            <w:rPr>
              <w:b/>
              <w:sz w:val="18"/>
              <w:lang w:val="en-US"/>
            </w:rPr>
          </w:pPr>
          <w:r>
            <w:rPr>
              <w:noProof/>
              <w:lang w:eastAsia="lv-LV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8050" cy="1287780"/>
                <wp:effectExtent l="0" t="0" r="0" b="762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54F96" w:rsidRDefault="00454F9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237C7"/>
    <w:multiLevelType w:val="hybridMultilevel"/>
    <w:tmpl w:val="FC32A3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4FE3"/>
    <w:multiLevelType w:val="multilevel"/>
    <w:tmpl w:val="187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42"/>
    <w:rsid w:val="00001681"/>
    <w:rsid w:val="0000767F"/>
    <w:rsid w:val="0001578D"/>
    <w:rsid w:val="000205BE"/>
    <w:rsid w:val="00024C7A"/>
    <w:rsid w:val="0003729D"/>
    <w:rsid w:val="00040041"/>
    <w:rsid w:val="00040943"/>
    <w:rsid w:val="00050890"/>
    <w:rsid w:val="00050F49"/>
    <w:rsid w:val="000528F1"/>
    <w:rsid w:val="00053430"/>
    <w:rsid w:val="00061E0A"/>
    <w:rsid w:val="000623C5"/>
    <w:rsid w:val="00063191"/>
    <w:rsid w:val="0007083D"/>
    <w:rsid w:val="000719F7"/>
    <w:rsid w:val="00072225"/>
    <w:rsid w:val="00075AE7"/>
    <w:rsid w:val="0008512A"/>
    <w:rsid w:val="000868C6"/>
    <w:rsid w:val="000868EC"/>
    <w:rsid w:val="00086C8C"/>
    <w:rsid w:val="0008776A"/>
    <w:rsid w:val="0009239A"/>
    <w:rsid w:val="000936BC"/>
    <w:rsid w:val="000A02C9"/>
    <w:rsid w:val="000A3C79"/>
    <w:rsid w:val="000B5D7A"/>
    <w:rsid w:val="000D0DCA"/>
    <w:rsid w:val="000D23FD"/>
    <w:rsid w:val="000D45F7"/>
    <w:rsid w:val="000D69F8"/>
    <w:rsid w:val="000D7493"/>
    <w:rsid w:val="000E6C48"/>
    <w:rsid w:val="00102F51"/>
    <w:rsid w:val="00106BDA"/>
    <w:rsid w:val="00107CB1"/>
    <w:rsid w:val="0011216C"/>
    <w:rsid w:val="00113633"/>
    <w:rsid w:val="00120B27"/>
    <w:rsid w:val="0012362C"/>
    <w:rsid w:val="00130C7F"/>
    <w:rsid w:val="001439DC"/>
    <w:rsid w:val="00144F26"/>
    <w:rsid w:val="00146477"/>
    <w:rsid w:val="001571B5"/>
    <w:rsid w:val="00157405"/>
    <w:rsid w:val="00166988"/>
    <w:rsid w:val="001A2C74"/>
    <w:rsid w:val="001B14A9"/>
    <w:rsid w:val="001B4BA3"/>
    <w:rsid w:val="001B5630"/>
    <w:rsid w:val="001C674B"/>
    <w:rsid w:val="001C78EE"/>
    <w:rsid w:val="001E219C"/>
    <w:rsid w:val="001E261A"/>
    <w:rsid w:val="001E2EAD"/>
    <w:rsid w:val="00202D9E"/>
    <w:rsid w:val="002049D4"/>
    <w:rsid w:val="00206467"/>
    <w:rsid w:val="00206C8E"/>
    <w:rsid w:val="00221056"/>
    <w:rsid w:val="0022411F"/>
    <w:rsid w:val="00226A62"/>
    <w:rsid w:val="00230208"/>
    <w:rsid w:val="00231A44"/>
    <w:rsid w:val="0023457C"/>
    <w:rsid w:val="00257C2C"/>
    <w:rsid w:val="0026695C"/>
    <w:rsid w:val="00267165"/>
    <w:rsid w:val="002703B2"/>
    <w:rsid w:val="00270DA0"/>
    <w:rsid w:val="0027632C"/>
    <w:rsid w:val="00277DF9"/>
    <w:rsid w:val="002824E8"/>
    <w:rsid w:val="00282589"/>
    <w:rsid w:val="00291871"/>
    <w:rsid w:val="002A3DA3"/>
    <w:rsid w:val="002A7654"/>
    <w:rsid w:val="002B0FA4"/>
    <w:rsid w:val="002B4D6B"/>
    <w:rsid w:val="002B7D58"/>
    <w:rsid w:val="002C0714"/>
    <w:rsid w:val="002D10EB"/>
    <w:rsid w:val="002D161C"/>
    <w:rsid w:val="002D7EE2"/>
    <w:rsid w:val="002E33CE"/>
    <w:rsid w:val="002E6637"/>
    <w:rsid w:val="002F6AFB"/>
    <w:rsid w:val="002F6B8E"/>
    <w:rsid w:val="003007CA"/>
    <w:rsid w:val="00303FE9"/>
    <w:rsid w:val="0030797B"/>
    <w:rsid w:val="003119CD"/>
    <w:rsid w:val="00315E78"/>
    <w:rsid w:val="00326A22"/>
    <w:rsid w:val="00326C5D"/>
    <w:rsid w:val="00346060"/>
    <w:rsid w:val="003467BE"/>
    <w:rsid w:val="00350C5B"/>
    <w:rsid w:val="00353C24"/>
    <w:rsid w:val="00354764"/>
    <w:rsid w:val="00361B6B"/>
    <w:rsid w:val="003739A6"/>
    <w:rsid w:val="00375834"/>
    <w:rsid w:val="00382A27"/>
    <w:rsid w:val="00383FB6"/>
    <w:rsid w:val="00385CB0"/>
    <w:rsid w:val="00392E90"/>
    <w:rsid w:val="003933FE"/>
    <w:rsid w:val="00396C77"/>
    <w:rsid w:val="003A0F98"/>
    <w:rsid w:val="003A4ECE"/>
    <w:rsid w:val="003B248B"/>
    <w:rsid w:val="003B4EE1"/>
    <w:rsid w:val="003B5AD1"/>
    <w:rsid w:val="003B5E36"/>
    <w:rsid w:val="003B6D6E"/>
    <w:rsid w:val="003D26F2"/>
    <w:rsid w:val="003F006D"/>
    <w:rsid w:val="003F1078"/>
    <w:rsid w:val="00404CBB"/>
    <w:rsid w:val="00405610"/>
    <w:rsid w:val="0041797B"/>
    <w:rsid w:val="0042271B"/>
    <w:rsid w:val="00425491"/>
    <w:rsid w:val="004257E4"/>
    <w:rsid w:val="004329F2"/>
    <w:rsid w:val="00435911"/>
    <w:rsid w:val="0044036D"/>
    <w:rsid w:val="00447563"/>
    <w:rsid w:val="00454F96"/>
    <w:rsid w:val="00455A23"/>
    <w:rsid w:val="00456F05"/>
    <w:rsid w:val="00461F94"/>
    <w:rsid w:val="004656F6"/>
    <w:rsid w:val="00470721"/>
    <w:rsid w:val="004722B9"/>
    <w:rsid w:val="00473128"/>
    <w:rsid w:val="00483015"/>
    <w:rsid w:val="0048322F"/>
    <w:rsid w:val="00490564"/>
    <w:rsid w:val="00491BFC"/>
    <w:rsid w:val="004A06B9"/>
    <w:rsid w:val="004A7174"/>
    <w:rsid w:val="004B3572"/>
    <w:rsid w:val="004B4537"/>
    <w:rsid w:val="004B7E71"/>
    <w:rsid w:val="004D26E1"/>
    <w:rsid w:val="004D328A"/>
    <w:rsid w:val="004F42B6"/>
    <w:rsid w:val="00502133"/>
    <w:rsid w:val="005047E6"/>
    <w:rsid w:val="00505399"/>
    <w:rsid w:val="00506F39"/>
    <w:rsid w:val="00512BCE"/>
    <w:rsid w:val="00517704"/>
    <w:rsid w:val="00517C91"/>
    <w:rsid w:val="005222A6"/>
    <w:rsid w:val="00522EDA"/>
    <w:rsid w:val="00524E02"/>
    <w:rsid w:val="00541117"/>
    <w:rsid w:val="0054184E"/>
    <w:rsid w:val="00543454"/>
    <w:rsid w:val="00543C4A"/>
    <w:rsid w:val="0055329B"/>
    <w:rsid w:val="00554D5C"/>
    <w:rsid w:val="00555708"/>
    <w:rsid w:val="00561CBA"/>
    <w:rsid w:val="005638CC"/>
    <w:rsid w:val="00566440"/>
    <w:rsid w:val="005679C8"/>
    <w:rsid w:val="00586C8E"/>
    <w:rsid w:val="00593829"/>
    <w:rsid w:val="005A2AF5"/>
    <w:rsid w:val="005B2B92"/>
    <w:rsid w:val="005B3926"/>
    <w:rsid w:val="005B5F05"/>
    <w:rsid w:val="005B640E"/>
    <w:rsid w:val="005C0BAD"/>
    <w:rsid w:val="005C105A"/>
    <w:rsid w:val="005C46F1"/>
    <w:rsid w:val="005C4C2C"/>
    <w:rsid w:val="005C6219"/>
    <w:rsid w:val="005C7E48"/>
    <w:rsid w:val="005D7749"/>
    <w:rsid w:val="005E3A6A"/>
    <w:rsid w:val="005E5AA6"/>
    <w:rsid w:val="005F0216"/>
    <w:rsid w:val="005F1342"/>
    <w:rsid w:val="005F160B"/>
    <w:rsid w:val="005F4083"/>
    <w:rsid w:val="005F5E89"/>
    <w:rsid w:val="005F7997"/>
    <w:rsid w:val="00604367"/>
    <w:rsid w:val="00615F07"/>
    <w:rsid w:val="00620C46"/>
    <w:rsid w:val="00620FBF"/>
    <w:rsid w:val="006252FE"/>
    <w:rsid w:val="006320E8"/>
    <w:rsid w:val="006409C4"/>
    <w:rsid w:val="00642300"/>
    <w:rsid w:val="00644427"/>
    <w:rsid w:val="00650FA6"/>
    <w:rsid w:val="006518B7"/>
    <w:rsid w:val="006563C8"/>
    <w:rsid w:val="00656607"/>
    <w:rsid w:val="00657E0F"/>
    <w:rsid w:val="00663938"/>
    <w:rsid w:val="00665586"/>
    <w:rsid w:val="00665BD0"/>
    <w:rsid w:val="00666C34"/>
    <w:rsid w:val="006672FE"/>
    <w:rsid w:val="00675D44"/>
    <w:rsid w:val="00675FE4"/>
    <w:rsid w:val="00677B36"/>
    <w:rsid w:val="006938E1"/>
    <w:rsid w:val="006967DC"/>
    <w:rsid w:val="006A78A2"/>
    <w:rsid w:val="006B0012"/>
    <w:rsid w:val="006B23A4"/>
    <w:rsid w:val="006B6C4E"/>
    <w:rsid w:val="006B7AC7"/>
    <w:rsid w:val="006C0567"/>
    <w:rsid w:val="006C2BE0"/>
    <w:rsid w:val="006C5EE1"/>
    <w:rsid w:val="006C771E"/>
    <w:rsid w:val="006D10B5"/>
    <w:rsid w:val="006D4DAB"/>
    <w:rsid w:val="006D56EC"/>
    <w:rsid w:val="006E6EC5"/>
    <w:rsid w:val="006F2E34"/>
    <w:rsid w:val="006F3B81"/>
    <w:rsid w:val="00703F46"/>
    <w:rsid w:val="007127E2"/>
    <w:rsid w:val="00715786"/>
    <w:rsid w:val="0073411C"/>
    <w:rsid w:val="00740E3D"/>
    <w:rsid w:val="0075012C"/>
    <w:rsid w:val="00757AB6"/>
    <w:rsid w:val="00765AD1"/>
    <w:rsid w:val="00776A42"/>
    <w:rsid w:val="00780653"/>
    <w:rsid w:val="0079043C"/>
    <w:rsid w:val="007A2690"/>
    <w:rsid w:val="007B7954"/>
    <w:rsid w:val="007C073B"/>
    <w:rsid w:val="007C4393"/>
    <w:rsid w:val="007C5489"/>
    <w:rsid w:val="007D5195"/>
    <w:rsid w:val="007D79BA"/>
    <w:rsid w:val="007D7D05"/>
    <w:rsid w:val="007E2DBD"/>
    <w:rsid w:val="007E3BC0"/>
    <w:rsid w:val="007E3CFB"/>
    <w:rsid w:val="007F066B"/>
    <w:rsid w:val="007F0ED3"/>
    <w:rsid w:val="007F6FA6"/>
    <w:rsid w:val="008138A4"/>
    <w:rsid w:val="00815D7F"/>
    <w:rsid w:val="008167CF"/>
    <w:rsid w:val="00817DDD"/>
    <w:rsid w:val="00821899"/>
    <w:rsid w:val="008226BF"/>
    <w:rsid w:val="008256B9"/>
    <w:rsid w:val="008256E6"/>
    <w:rsid w:val="008309F4"/>
    <w:rsid w:val="00834508"/>
    <w:rsid w:val="00835C1B"/>
    <w:rsid w:val="00836448"/>
    <w:rsid w:val="00840962"/>
    <w:rsid w:val="00846DAD"/>
    <w:rsid w:val="00847CF6"/>
    <w:rsid w:val="00847F0A"/>
    <w:rsid w:val="008505E0"/>
    <w:rsid w:val="0085265B"/>
    <w:rsid w:val="00857709"/>
    <w:rsid w:val="008616BC"/>
    <w:rsid w:val="00876255"/>
    <w:rsid w:val="0088105E"/>
    <w:rsid w:val="00885974"/>
    <w:rsid w:val="00890A99"/>
    <w:rsid w:val="008A0E91"/>
    <w:rsid w:val="008A2821"/>
    <w:rsid w:val="008B30AE"/>
    <w:rsid w:val="008C2772"/>
    <w:rsid w:val="008C2E1E"/>
    <w:rsid w:val="008C3466"/>
    <w:rsid w:val="008D619D"/>
    <w:rsid w:val="008D7C5A"/>
    <w:rsid w:val="008D7E0F"/>
    <w:rsid w:val="008E5176"/>
    <w:rsid w:val="008F1861"/>
    <w:rsid w:val="008F31C4"/>
    <w:rsid w:val="008F69D2"/>
    <w:rsid w:val="00903219"/>
    <w:rsid w:val="0090631C"/>
    <w:rsid w:val="00917A7E"/>
    <w:rsid w:val="00920938"/>
    <w:rsid w:val="00922CB9"/>
    <w:rsid w:val="00923842"/>
    <w:rsid w:val="00923885"/>
    <w:rsid w:val="009264D0"/>
    <w:rsid w:val="00941647"/>
    <w:rsid w:val="00945F0E"/>
    <w:rsid w:val="0095051D"/>
    <w:rsid w:val="0095501C"/>
    <w:rsid w:val="009604E7"/>
    <w:rsid w:val="00961830"/>
    <w:rsid w:val="0096395A"/>
    <w:rsid w:val="0097090D"/>
    <w:rsid w:val="009728C5"/>
    <w:rsid w:val="00974781"/>
    <w:rsid w:val="00985B8B"/>
    <w:rsid w:val="00990F12"/>
    <w:rsid w:val="00993D2A"/>
    <w:rsid w:val="00996FDA"/>
    <w:rsid w:val="009A3813"/>
    <w:rsid w:val="009A50FB"/>
    <w:rsid w:val="009A71B2"/>
    <w:rsid w:val="009B2195"/>
    <w:rsid w:val="009C686B"/>
    <w:rsid w:val="009C787B"/>
    <w:rsid w:val="009D31F7"/>
    <w:rsid w:val="009D44F1"/>
    <w:rsid w:val="009D7CA9"/>
    <w:rsid w:val="009E0D47"/>
    <w:rsid w:val="009E16CC"/>
    <w:rsid w:val="009E4DD3"/>
    <w:rsid w:val="009F015F"/>
    <w:rsid w:val="009F0588"/>
    <w:rsid w:val="009F4BD3"/>
    <w:rsid w:val="00A00503"/>
    <w:rsid w:val="00A01719"/>
    <w:rsid w:val="00A02B15"/>
    <w:rsid w:val="00A0761A"/>
    <w:rsid w:val="00A1476E"/>
    <w:rsid w:val="00A158FA"/>
    <w:rsid w:val="00A22C5B"/>
    <w:rsid w:val="00A30B98"/>
    <w:rsid w:val="00A32C1B"/>
    <w:rsid w:val="00A34676"/>
    <w:rsid w:val="00A35D36"/>
    <w:rsid w:val="00A37F1D"/>
    <w:rsid w:val="00A43B31"/>
    <w:rsid w:val="00A52991"/>
    <w:rsid w:val="00A55248"/>
    <w:rsid w:val="00A5641C"/>
    <w:rsid w:val="00A5740E"/>
    <w:rsid w:val="00A61FA9"/>
    <w:rsid w:val="00A66C38"/>
    <w:rsid w:val="00A717DE"/>
    <w:rsid w:val="00A71CB2"/>
    <w:rsid w:val="00A81483"/>
    <w:rsid w:val="00A821A9"/>
    <w:rsid w:val="00A848CF"/>
    <w:rsid w:val="00A84A02"/>
    <w:rsid w:val="00A90D8E"/>
    <w:rsid w:val="00A94397"/>
    <w:rsid w:val="00A9708E"/>
    <w:rsid w:val="00AA40F9"/>
    <w:rsid w:val="00AA4702"/>
    <w:rsid w:val="00AA4FCC"/>
    <w:rsid w:val="00AB1D6F"/>
    <w:rsid w:val="00AB2B07"/>
    <w:rsid w:val="00AB3128"/>
    <w:rsid w:val="00AB4113"/>
    <w:rsid w:val="00AC1685"/>
    <w:rsid w:val="00AC3A7B"/>
    <w:rsid w:val="00AC41BC"/>
    <w:rsid w:val="00AE5DBA"/>
    <w:rsid w:val="00AE6D18"/>
    <w:rsid w:val="00AF6D2C"/>
    <w:rsid w:val="00B01563"/>
    <w:rsid w:val="00B02C3D"/>
    <w:rsid w:val="00B05742"/>
    <w:rsid w:val="00B05863"/>
    <w:rsid w:val="00B07E65"/>
    <w:rsid w:val="00B10CF8"/>
    <w:rsid w:val="00B10E8B"/>
    <w:rsid w:val="00B110EB"/>
    <w:rsid w:val="00B12E25"/>
    <w:rsid w:val="00B14BD8"/>
    <w:rsid w:val="00B1563F"/>
    <w:rsid w:val="00B23323"/>
    <w:rsid w:val="00B23C9F"/>
    <w:rsid w:val="00B278E0"/>
    <w:rsid w:val="00B31266"/>
    <w:rsid w:val="00B32570"/>
    <w:rsid w:val="00B33CEB"/>
    <w:rsid w:val="00B46A04"/>
    <w:rsid w:val="00B47313"/>
    <w:rsid w:val="00B52CA1"/>
    <w:rsid w:val="00B53E45"/>
    <w:rsid w:val="00B61B51"/>
    <w:rsid w:val="00B6323A"/>
    <w:rsid w:val="00B64484"/>
    <w:rsid w:val="00B726B2"/>
    <w:rsid w:val="00B73D7A"/>
    <w:rsid w:val="00B84C98"/>
    <w:rsid w:val="00B90418"/>
    <w:rsid w:val="00BB09C1"/>
    <w:rsid w:val="00BB0ABD"/>
    <w:rsid w:val="00BB0C82"/>
    <w:rsid w:val="00BB6FD9"/>
    <w:rsid w:val="00BC20AD"/>
    <w:rsid w:val="00BD02E4"/>
    <w:rsid w:val="00BD4725"/>
    <w:rsid w:val="00BE2DE9"/>
    <w:rsid w:val="00BE3308"/>
    <w:rsid w:val="00BE739D"/>
    <w:rsid w:val="00BF1F95"/>
    <w:rsid w:val="00BF4C6F"/>
    <w:rsid w:val="00BF596B"/>
    <w:rsid w:val="00BF60ED"/>
    <w:rsid w:val="00C00381"/>
    <w:rsid w:val="00C019AF"/>
    <w:rsid w:val="00C02790"/>
    <w:rsid w:val="00C1001B"/>
    <w:rsid w:val="00C118AB"/>
    <w:rsid w:val="00C15D74"/>
    <w:rsid w:val="00C237FA"/>
    <w:rsid w:val="00C2507A"/>
    <w:rsid w:val="00C3062A"/>
    <w:rsid w:val="00C41F3B"/>
    <w:rsid w:val="00C42CC8"/>
    <w:rsid w:val="00C439D3"/>
    <w:rsid w:val="00C4761B"/>
    <w:rsid w:val="00C515A2"/>
    <w:rsid w:val="00C6146E"/>
    <w:rsid w:val="00C652DE"/>
    <w:rsid w:val="00C80830"/>
    <w:rsid w:val="00C85A94"/>
    <w:rsid w:val="00C8782C"/>
    <w:rsid w:val="00C87CF5"/>
    <w:rsid w:val="00C915D9"/>
    <w:rsid w:val="00C93863"/>
    <w:rsid w:val="00C94004"/>
    <w:rsid w:val="00CA7C79"/>
    <w:rsid w:val="00CB0372"/>
    <w:rsid w:val="00CB5013"/>
    <w:rsid w:val="00CB58FD"/>
    <w:rsid w:val="00CC4C02"/>
    <w:rsid w:val="00CD06D4"/>
    <w:rsid w:val="00CE3B25"/>
    <w:rsid w:val="00CF4C1B"/>
    <w:rsid w:val="00D03554"/>
    <w:rsid w:val="00D06007"/>
    <w:rsid w:val="00D1244A"/>
    <w:rsid w:val="00D166BC"/>
    <w:rsid w:val="00D1799F"/>
    <w:rsid w:val="00D200BD"/>
    <w:rsid w:val="00D27D35"/>
    <w:rsid w:val="00D43B14"/>
    <w:rsid w:val="00D46041"/>
    <w:rsid w:val="00D46BFB"/>
    <w:rsid w:val="00D57866"/>
    <w:rsid w:val="00D7004F"/>
    <w:rsid w:val="00D706F7"/>
    <w:rsid w:val="00D7152E"/>
    <w:rsid w:val="00D71D78"/>
    <w:rsid w:val="00D74219"/>
    <w:rsid w:val="00D82680"/>
    <w:rsid w:val="00D82CAD"/>
    <w:rsid w:val="00D82E95"/>
    <w:rsid w:val="00D90F01"/>
    <w:rsid w:val="00D924D9"/>
    <w:rsid w:val="00D941D4"/>
    <w:rsid w:val="00D96C32"/>
    <w:rsid w:val="00DA46FA"/>
    <w:rsid w:val="00DB37B4"/>
    <w:rsid w:val="00DB3A7E"/>
    <w:rsid w:val="00DC1071"/>
    <w:rsid w:val="00DE783C"/>
    <w:rsid w:val="00DF0FF2"/>
    <w:rsid w:val="00DF2731"/>
    <w:rsid w:val="00DF6E1C"/>
    <w:rsid w:val="00E009AC"/>
    <w:rsid w:val="00E01D2C"/>
    <w:rsid w:val="00E07CF9"/>
    <w:rsid w:val="00E108E1"/>
    <w:rsid w:val="00E1502E"/>
    <w:rsid w:val="00E157F9"/>
    <w:rsid w:val="00E22F46"/>
    <w:rsid w:val="00E25A6E"/>
    <w:rsid w:val="00E33BBB"/>
    <w:rsid w:val="00E349E7"/>
    <w:rsid w:val="00E36580"/>
    <w:rsid w:val="00E44318"/>
    <w:rsid w:val="00E51FBC"/>
    <w:rsid w:val="00E64C34"/>
    <w:rsid w:val="00E8722A"/>
    <w:rsid w:val="00EB28B0"/>
    <w:rsid w:val="00EB39B6"/>
    <w:rsid w:val="00EB5567"/>
    <w:rsid w:val="00EB5F80"/>
    <w:rsid w:val="00EC0EA6"/>
    <w:rsid w:val="00EC4FB5"/>
    <w:rsid w:val="00EC52D7"/>
    <w:rsid w:val="00ED0053"/>
    <w:rsid w:val="00ED1C89"/>
    <w:rsid w:val="00ED2BFD"/>
    <w:rsid w:val="00ED2EC1"/>
    <w:rsid w:val="00ED4396"/>
    <w:rsid w:val="00EE1918"/>
    <w:rsid w:val="00EE44BC"/>
    <w:rsid w:val="00EE5C0C"/>
    <w:rsid w:val="00EF0D1F"/>
    <w:rsid w:val="00EF2F58"/>
    <w:rsid w:val="00EF5071"/>
    <w:rsid w:val="00F03920"/>
    <w:rsid w:val="00F05FB9"/>
    <w:rsid w:val="00F07DB8"/>
    <w:rsid w:val="00F139E5"/>
    <w:rsid w:val="00F145E1"/>
    <w:rsid w:val="00F21A54"/>
    <w:rsid w:val="00F25D1A"/>
    <w:rsid w:val="00F37297"/>
    <w:rsid w:val="00F447A2"/>
    <w:rsid w:val="00F4761A"/>
    <w:rsid w:val="00F55FF4"/>
    <w:rsid w:val="00F6164F"/>
    <w:rsid w:val="00F739EE"/>
    <w:rsid w:val="00F77120"/>
    <w:rsid w:val="00F81973"/>
    <w:rsid w:val="00F830D7"/>
    <w:rsid w:val="00F87030"/>
    <w:rsid w:val="00FA1C10"/>
    <w:rsid w:val="00FA4F31"/>
    <w:rsid w:val="00FB2513"/>
    <w:rsid w:val="00FB3E04"/>
    <w:rsid w:val="00FB4497"/>
    <w:rsid w:val="00FB4E40"/>
    <w:rsid w:val="00FB5AD5"/>
    <w:rsid w:val="00FC3382"/>
    <w:rsid w:val="00FD01F5"/>
    <w:rsid w:val="00FD2B2F"/>
    <w:rsid w:val="00FE066F"/>
    <w:rsid w:val="00FE20E5"/>
    <w:rsid w:val="00FE247F"/>
    <w:rsid w:val="00FE73C6"/>
    <w:rsid w:val="00FF043A"/>
    <w:rsid w:val="00FF1490"/>
    <w:rsid w:val="00FF3AB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70656F5"/>
  <w15:docId w15:val="{FE40F4FB-B210-4485-8D8B-DDBEAD0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right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5F160B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">
    <w:name w:val="Char Char2"/>
    <w:basedOn w:val="DefaultParagraphFont"/>
  </w:style>
  <w:style w:type="character" w:customStyle="1" w:styleId="CharChar1">
    <w:name w:val="Char Char1"/>
    <w:basedOn w:val="DefaultParagraphFont"/>
  </w:style>
  <w:style w:type="character" w:customStyle="1" w:styleId="CharChar">
    <w:name w:val="Char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EB5F80"/>
    <w:pPr>
      <w:autoSpaceDE w:val="0"/>
      <w:autoSpaceDN w:val="0"/>
      <w:adjustRightInd w:val="0"/>
    </w:pPr>
    <w:rPr>
      <w:rFonts w:ascii="Neo Sans ExtraLight" w:eastAsia="Calibri" w:hAnsi="Neo Sans ExtraLight" w:cs="Neo Sans ExtraLight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20938"/>
    <w:pPr>
      <w:suppressAutoHyphens/>
      <w:jc w:val="right"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05089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50890"/>
    <w:rPr>
      <w:b/>
      <w:bCs/>
    </w:rPr>
  </w:style>
  <w:style w:type="character" w:customStyle="1" w:styleId="apple-converted-space">
    <w:name w:val="apple-converted-space"/>
    <w:basedOn w:val="DefaultParagraphFont"/>
    <w:rsid w:val="009D31F7"/>
  </w:style>
  <w:style w:type="character" w:customStyle="1" w:styleId="Heading2Char">
    <w:name w:val="Heading 2 Char"/>
    <w:basedOn w:val="DefaultParagraphFont"/>
    <w:link w:val="Heading2"/>
    <w:uiPriority w:val="9"/>
    <w:rsid w:val="005F160B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2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0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10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8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a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7522-4F21-418B-B4E8-F671FC3A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zane.leimane</cp:lastModifiedBy>
  <cp:revision>10</cp:revision>
  <cp:lastPrinted>2018-07-27T13:02:00Z</cp:lastPrinted>
  <dcterms:created xsi:type="dcterms:W3CDTF">2019-07-18T11:18:00Z</dcterms:created>
  <dcterms:modified xsi:type="dcterms:W3CDTF">2019-07-29T07:31:00Z</dcterms:modified>
</cp:coreProperties>
</file>